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Default="009D7DF2" w:rsidP="00446E8B">
      <w:pPr>
        <w:spacing w:line="360" w:lineRule="auto"/>
        <w:jc w:val="both"/>
      </w:pPr>
    </w:p>
    <w:p w14:paraId="78607FC0" w14:textId="614E2DEC" w:rsidR="006D783D" w:rsidRDefault="00196943" w:rsidP="006E35E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</w:t>
      </w:r>
      <w:r w:rsidR="006E35E4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364CE">
        <w:rPr>
          <w:rFonts w:ascii="Arial" w:hAnsi="Arial" w:cs="Arial"/>
          <w:b/>
          <w:bCs/>
          <w:sz w:val="24"/>
          <w:szCs w:val="24"/>
        </w:rPr>
        <w:t>84</w:t>
      </w:r>
      <w:bookmarkStart w:id="0" w:name="_GoBack"/>
      <w:bookmarkEnd w:id="0"/>
      <w:r w:rsidR="006D783D">
        <w:rPr>
          <w:rFonts w:ascii="Arial" w:hAnsi="Arial" w:cs="Arial"/>
          <w:sz w:val="24"/>
          <w:szCs w:val="24"/>
        </w:rPr>
        <w:t xml:space="preserve">, </w:t>
      </w:r>
      <w:r w:rsidR="009D7DF2">
        <w:rPr>
          <w:rFonts w:ascii="Arial" w:hAnsi="Arial" w:cs="Arial"/>
          <w:sz w:val="24"/>
          <w:szCs w:val="24"/>
        </w:rPr>
        <w:t xml:space="preserve">31 </w:t>
      </w:r>
      <w:r w:rsidR="00CC7070">
        <w:rPr>
          <w:rFonts w:ascii="Arial" w:hAnsi="Arial" w:cs="Arial"/>
          <w:sz w:val="24"/>
          <w:szCs w:val="24"/>
        </w:rPr>
        <w:t>de</w:t>
      </w:r>
      <w:r w:rsidR="006D783D">
        <w:rPr>
          <w:rFonts w:ascii="Arial" w:hAnsi="Arial" w:cs="Arial"/>
          <w:sz w:val="24"/>
          <w:szCs w:val="24"/>
        </w:rPr>
        <w:t xml:space="preserve"> </w:t>
      </w:r>
      <w:r w:rsidR="009D7DF2">
        <w:rPr>
          <w:rFonts w:ascii="Arial" w:hAnsi="Arial" w:cs="Arial"/>
          <w:sz w:val="24"/>
          <w:szCs w:val="24"/>
        </w:rPr>
        <w:t>M</w:t>
      </w:r>
      <w:r w:rsidR="00CC7070">
        <w:rPr>
          <w:rFonts w:ascii="Arial" w:hAnsi="Arial" w:cs="Arial"/>
          <w:sz w:val="24"/>
          <w:szCs w:val="24"/>
        </w:rPr>
        <w:t>arço</w:t>
      </w:r>
      <w:r w:rsidR="006D783D">
        <w:rPr>
          <w:rFonts w:ascii="Arial" w:hAnsi="Arial" w:cs="Arial"/>
          <w:sz w:val="24"/>
          <w:szCs w:val="24"/>
        </w:rPr>
        <w:t xml:space="preserve"> de 2025.</w:t>
      </w:r>
    </w:p>
    <w:p w14:paraId="60A14D7D" w14:textId="77777777" w:rsidR="009D7DF2" w:rsidRDefault="009D7DF2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B8D1B4" w14:textId="5AE4BCAE" w:rsidR="006D783D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7019842D" w14:textId="683F54B3" w:rsidR="009D7DF2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</w:p>
    <w:p w14:paraId="469DCA28" w14:textId="77777777" w:rsidR="009D7DF2" w:rsidRDefault="009D7DF2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E98CAB" w14:textId="2A89B4B3" w:rsidR="00F66115" w:rsidRDefault="006D783D" w:rsidP="009D7D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 subscreve, com fundamento n</w:t>
      </w:r>
      <w:r w:rsidR="00CC7070">
        <w:rPr>
          <w:rFonts w:ascii="Arial" w:hAnsi="Arial" w:cs="Arial"/>
          <w:sz w:val="24"/>
          <w:szCs w:val="24"/>
        </w:rPr>
        <w:t>o art. 126 do Regimento Interno</w:t>
      </w:r>
      <w:r w:rsidR="00F661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vem sugerir ao Executivo Municipal que</w:t>
      </w:r>
      <w:r w:rsidR="008835B5">
        <w:rPr>
          <w:rFonts w:ascii="Arial" w:hAnsi="Arial" w:cs="Arial"/>
          <w:sz w:val="24"/>
          <w:szCs w:val="24"/>
        </w:rPr>
        <w:t xml:space="preserve"> </w:t>
      </w:r>
      <w:r w:rsidR="00CC7070">
        <w:rPr>
          <w:rFonts w:ascii="Arial" w:hAnsi="Arial" w:cs="Arial"/>
          <w:sz w:val="24"/>
          <w:szCs w:val="24"/>
        </w:rPr>
        <w:t>estude a</w:t>
      </w:r>
      <w:r w:rsidR="008835B5">
        <w:rPr>
          <w:rFonts w:ascii="Arial" w:hAnsi="Arial" w:cs="Arial"/>
          <w:sz w:val="24"/>
          <w:szCs w:val="24"/>
        </w:rPr>
        <w:t xml:space="preserve"> viabilidade</w:t>
      </w:r>
      <w:r w:rsidR="00CC7070">
        <w:rPr>
          <w:rFonts w:ascii="Arial" w:hAnsi="Arial" w:cs="Arial"/>
          <w:sz w:val="24"/>
          <w:szCs w:val="24"/>
        </w:rPr>
        <w:t xml:space="preserve"> </w:t>
      </w:r>
      <w:r w:rsidR="00B8178F">
        <w:rPr>
          <w:rFonts w:ascii="Arial" w:hAnsi="Arial" w:cs="Arial"/>
          <w:sz w:val="24"/>
          <w:szCs w:val="24"/>
        </w:rPr>
        <w:t xml:space="preserve">de </w:t>
      </w:r>
      <w:r w:rsidR="003634EB">
        <w:rPr>
          <w:rFonts w:ascii="Arial" w:hAnsi="Arial" w:cs="Arial"/>
          <w:sz w:val="24"/>
          <w:szCs w:val="24"/>
        </w:rPr>
        <w:t xml:space="preserve">realizar </w:t>
      </w:r>
      <w:r w:rsidR="006F059E">
        <w:rPr>
          <w:rFonts w:ascii="Arial" w:hAnsi="Arial" w:cs="Arial"/>
          <w:sz w:val="24"/>
          <w:szCs w:val="24"/>
        </w:rPr>
        <w:t xml:space="preserve">a </w:t>
      </w:r>
      <w:r w:rsidR="006F059E" w:rsidRPr="006F059E">
        <w:rPr>
          <w:rFonts w:ascii="Arial" w:hAnsi="Arial" w:cs="Arial"/>
          <w:sz w:val="24"/>
          <w:szCs w:val="24"/>
        </w:rPr>
        <w:t>criação de um Centro de Referência do Idoso</w:t>
      </w:r>
      <w:r w:rsidR="006F059E">
        <w:rPr>
          <w:rFonts w:ascii="Arial" w:hAnsi="Arial" w:cs="Arial"/>
          <w:sz w:val="24"/>
          <w:szCs w:val="24"/>
        </w:rPr>
        <w:t>,</w:t>
      </w:r>
      <w:r w:rsidR="006F059E" w:rsidRPr="006F059E">
        <w:rPr>
          <w:rFonts w:ascii="Arial" w:hAnsi="Arial" w:cs="Arial"/>
          <w:sz w:val="24"/>
          <w:szCs w:val="24"/>
        </w:rPr>
        <w:t xml:space="preserve"> visa</w:t>
      </w:r>
      <w:r w:rsidR="006F059E">
        <w:rPr>
          <w:rFonts w:ascii="Arial" w:hAnsi="Arial" w:cs="Arial"/>
          <w:sz w:val="24"/>
          <w:szCs w:val="24"/>
        </w:rPr>
        <w:t>ndo</w:t>
      </w:r>
      <w:r w:rsidR="006F059E" w:rsidRPr="006F059E">
        <w:rPr>
          <w:rFonts w:ascii="Arial" w:hAnsi="Arial" w:cs="Arial"/>
          <w:sz w:val="24"/>
          <w:szCs w:val="24"/>
        </w:rPr>
        <w:t xml:space="preserve"> proporcionar um espaço adequado para o desenvolvimento de atividades de promoção à saúde, lazer, cultura, educação, fortalecimento de vínculos familiares e comunitários, além de serviços de apoio psicossocial e orientações sobre direitos e políticas públicas voltadas ao</w:t>
      </w:r>
      <w:r w:rsidR="006F059E">
        <w:rPr>
          <w:rFonts w:ascii="Arial" w:hAnsi="Arial" w:cs="Arial"/>
          <w:sz w:val="24"/>
          <w:szCs w:val="24"/>
        </w:rPr>
        <w:t>s</w:t>
      </w:r>
      <w:r w:rsidR="006F059E" w:rsidRPr="006F059E">
        <w:rPr>
          <w:rFonts w:ascii="Arial" w:hAnsi="Arial" w:cs="Arial"/>
          <w:sz w:val="24"/>
          <w:szCs w:val="24"/>
        </w:rPr>
        <w:t xml:space="preserve"> idoso</w:t>
      </w:r>
      <w:r w:rsidR="006F059E">
        <w:rPr>
          <w:rFonts w:ascii="Arial" w:hAnsi="Arial" w:cs="Arial"/>
          <w:sz w:val="24"/>
          <w:szCs w:val="24"/>
        </w:rPr>
        <w:t>s</w:t>
      </w:r>
      <w:r w:rsidR="006F059E" w:rsidRPr="006F059E">
        <w:rPr>
          <w:rFonts w:ascii="Arial" w:hAnsi="Arial" w:cs="Arial"/>
          <w:sz w:val="24"/>
          <w:szCs w:val="24"/>
        </w:rPr>
        <w:t>.</w:t>
      </w:r>
    </w:p>
    <w:p w14:paraId="753B858C" w14:textId="6F98D0CA" w:rsidR="006D783D" w:rsidRDefault="006D783D" w:rsidP="00446E8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783D">
        <w:rPr>
          <w:rFonts w:ascii="Arial" w:hAnsi="Arial" w:cs="Arial"/>
          <w:b/>
          <w:bCs/>
          <w:sz w:val="24"/>
          <w:szCs w:val="24"/>
        </w:rPr>
        <w:t>Justificativa:</w:t>
      </w:r>
    </w:p>
    <w:p w14:paraId="02C89153" w14:textId="7EE4B710" w:rsidR="000C627B" w:rsidRDefault="006D783D" w:rsidP="006F059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F059E">
        <w:rPr>
          <w:rFonts w:ascii="Arial" w:hAnsi="Arial" w:cs="Arial"/>
          <w:bCs/>
          <w:sz w:val="24"/>
          <w:szCs w:val="24"/>
        </w:rPr>
        <w:tab/>
      </w:r>
      <w:r w:rsidR="006F059E" w:rsidRPr="006F059E">
        <w:rPr>
          <w:rFonts w:ascii="Arial" w:hAnsi="Arial" w:cs="Arial"/>
          <w:bCs/>
          <w:sz w:val="24"/>
          <w:szCs w:val="24"/>
        </w:rPr>
        <w:t xml:space="preserve">Essa iniciativa contribuirá para a melhoria da qualidade de vida da população idosa, respeitando sua dignidade e assegurando seus direitos fundamentais. Portanto, solicito que sejam realizados os estudos necessários para a implementação deste Centro de Referência do Idoso </w:t>
      </w:r>
      <w:r w:rsidR="006F059E">
        <w:rPr>
          <w:rFonts w:ascii="Arial" w:hAnsi="Arial" w:cs="Arial"/>
          <w:bCs/>
          <w:sz w:val="24"/>
          <w:szCs w:val="24"/>
        </w:rPr>
        <w:t>no município de Mário Campos</w:t>
      </w:r>
      <w:r w:rsidR="006F059E" w:rsidRPr="006F059E">
        <w:rPr>
          <w:rFonts w:ascii="Arial" w:hAnsi="Arial" w:cs="Arial"/>
          <w:bCs/>
          <w:sz w:val="24"/>
          <w:szCs w:val="24"/>
        </w:rPr>
        <w:t>.</w:t>
      </w:r>
    </w:p>
    <w:p w14:paraId="0E2BD36A" w14:textId="77777777" w:rsidR="009D7DF2" w:rsidRPr="009D7DF2" w:rsidRDefault="009D7DF2" w:rsidP="009D7DF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1526CB1C" w14:textId="5A4DC386" w:rsidR="00CC7070" w:rsidRDefault="00307049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do exposto e justificada a presente, solicito atenção ao pleito.</w:t>
      </w:r>
    </w:p>
    <w:p w14:paraId="5DABE2A8" w14:textId="26233D45" w:rsidR="009D7DF2" w:rsidRDefault="00F66115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Vereador</w:t>
      </w:r>
    </w:p>
    <w:p w14:paraId="7452D4CD" w14:textId="77777777" w:rsidR="009D7DF2" w:rsidRDefault="009D7DF2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F24BAC" w14:textId="77777777" w:rsidR="009D7DF2" w:rsidRDefault="009D7DF2" w:rsidP="006E35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8B0831" w14:textId="2E613700" w:rsidR="00446E8B" w:rsidRDefault="00446E8B" w:rsidP="006E35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46E8B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3F16FA9B" w14:textId="3432F031" w:rsidR="006D783D" w:rsidRPr="006D783D" w:rsidRDefault="004C0712" w:rsidP="006E35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 2</w:t>
      </w:r>
      <w:r w:rsidR="006E35E4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Secretário </w:t>
      </w:r>
    </w:p>
    <w:sectPr w:rsidR="006D783D" w:rsidRPr="006D783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B9BFB" w14:textId="77777777" w:rsidR="00D54F52" w:rsidRDefault="00D54F52" w:rsidP="006D783D">
      <w:pPr>
        <w:spacing w:after="0" w:line="240" w:lineRule="auto"/>
      </w:pPr>
      <w:r>
        <w:separator/>
      </w:r>
    </w:p>
  </w:endnote>
  <w:endnote w:type="continuationSeparator" w:id="0">
    <w:p w14:paraId="5E5EB85C" w14:textId="77777777" w:rsidR="00D54F52" w:rsidRDefault="00D54F52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895FC" w14:textId="77777777" w:rsidR="00D54F52" w:rsidRDefault="00D54F52" w:rsidP="006D783D">
      <w:pPr>
        <w:spacing w:after="0" w:line="240" w:lineRule="auto"/>
      </w:pPr>
      <w:r>
        <w:separator/>
      </w:r>
    </w:p>
  </w:footnote>
  <w:footnote w:type="continuationSeparator" w:id="0">
    <w:p w14:paraId="10CD21AF" w14:textId="77777777" w:rsidR="00D54F52" w:rsidRDefault="00D54F52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039ED7AB">
          <wp:extent cx="576008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52A1F"/>
    <w:rsid w:val="0006209F"/>
    <w:rsid w:val="000C627B"/>
    <w:rsid w:val="00196943"/>
    <w:rsid w:val="00307049"/>
    <w:rsid w:val="003634EB"/>
    <w:rsid w:val="004402D7"/>
    <w:rsid w:val="00446E8B"/>
    <w:rsid w:val="0049212E"/>
    <w:rsid w:val="004C037B"/>
    <w:rsid w:val="004C0712"/>
    <w:rsid w:val="005375E9"/>
    <w:rsid w:val="005C22BC"/>
    <w:rsid w:val="006D783D"/>
    <w:rsid w:val="006E35E4"/>
    <w:rsid w:val="006F059E"/>
    <w:rsid w:val="008835B5"/>
    <w:rsid w:val="009D7DF2"/>
    <w:rsid w:val="00A13EF8"/>
    <w:rsid w:val="00A364CE"/>
    <w:rsid w:val="00B8178F"/>
    <w:rsid w:val="00C57636"/>
    <w:rsid w:val="00C66DDD"/>
    <w:rsid w:val="00CC7070"/>
    <w:rsid w:val="00CD2A79"/>
    <w:rsid w:val="00D12A99"/>
    <w:rsid w:val="00D54F52"/>
    <w:rsid w:val="00EB62D0"/>
    <w:rsid w:val="00F6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C2F99-456C-4AB1-B2CD-8DEB3DCD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Ag Legislativo CMMC</cp:lastModifiedBy>
  <cp:revision>3</cp:revision>
  <cp:lastPrinted>2025-03-19T13:11:00Z</cp:lastPrinted>
  <dcterms:created xsi:type="dcterms:W3CDTF">2025-04-10T14:26:00Z</dcterms:created>
  <dcterms:modified xsi:type="dcterms:W3CDTF">2025-04-10T15:09:00Z</dcterms:modified>
</cp:coreProperties>
</file>