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 xml:space="preserve">Nº </w:t>
      </w:r>
      <w:r w:rsidR="00DF3171">
        <w:rPr>
          <w:rFonts w:ascii="Times New Roman" w:hAnsi="Times New Roman" w:cs="Times New Roman"/>
          <w:b/>
        </w:rPr>
        <w:t xml:space="preserve"> </w:t>
      </w:r>
      <w:r w:rsidR="00F33DF9">
        <w:rPr>
          <w:rFonts w:ascii="Times New Roman" w:hAnsi="Times New Roman" w:cs="Times New Roman"/>
          <w:b/>
        </w:rPr>
        <w:t>168</w:t>
      </w:r>
      <w:bookmarkStart w:id="0" w:name="_GoBack"/>
      <w:bookmarkEnd w:id="0"/>
      <w:r w:rsidR="00DF3171">
        <w:rPr>
          <w:rFonts w:ascii="Times New Roman" w:hAnsi="Times New Roman" w:cs="Times New Roman"/>
          <w:b/>
        </w:rPr>
        <w:t xml:space="preserve"> 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857EDE">
        <w:rPr>
          <w:rFonts w:ascii="Times New Roman" w:hAnsi="Times New Roman" w:cs="Times New Roman"/>
        </w:rPr>
        <w:t xml:space="preserve"> </w:t>
      </w:r>
      <w:r w:rsidR="00DE2DE3">
        <w:rPr>
          <w:rFonts w:ascii="Times New Roman" w:hAnsi="Times New Roman" w:cs="Times New Roman"/>
        </w:rPr>
        <w:t>12</w:t>
      </w:r>
      <w:r w:rsidR="004D040E">
        <w:rPr>
          <w:rFonts w:ascii="Times New Roman" w:hAnsi="Times New Roman" w:cs="Times New Roman"/>
        </w:rPr>
        <w:t xml:space="preserve">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DE2DE3">
        <w:rPr>
          <w:rFonts w:ascii="Times New Roman" w:hAnsi="Times New Roman" w:cs="Times New Roman"/>
        </w:rPr>
        <w:t>agosto</w:t>
      </w:r>
      <w:r w:rsidR="004D040E">
        <w:rPr>
          <w:rFonts w:ascii="Times New Roman" w:hAnsi="Times New Roman" w:cs="Times New Roman"/>
        </w:rPr>
        <w:t xml:space="preserve">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C1267" w:rsidRPr="007C1267" w:rsidRDefault="00216151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 xml:space="preserve">A </w:t>
      </w:r>
      <w:r w:rsidR="00D60DD9" w:rsidRPr="007C1267">
        <w:rPr>
          <w:rFonts w:ascii="Times New Roman" w:hAnsi="Times New Roman" w:cs="Times New Roman"/>
        </w:rPr>
        <w:t>vereador</w:t>
      </w:r>
      <w:r w:rsidR="00140D84" w:rsidRPr="007C1267">
        <w:rPr>
          <w:rFonts w:ascii="Times New Roman" w:hAnsi="Times New Roman" w:cs="Times New Roman"/>
        </w:rPr>
        <w:t>a</w:t>
      </w:r>
      <w:r w:rsidR="00D60DD9" w:rsidRPr="007C1267">
        <w:rPr>
          <w:rFonts w:ascii="Times New Roman" w:hAnsi="Times New Roman" w:cs="Times New Roman"/>
        </w:rPr>
        <w:t xml:space="preserve"> que </w:t>
      </w:r>
      <w:r w:rsidR="00AA50BC" w:rsidRPr="007C1267">
        <w:rPr>
          <w:rFonts w:ascii="Times New Roman" w:hAnsi="Times New Roman" w:cs="Times New Roman"/>
        </w:rPr>
        <w:t xml:space="preserve">este </w:t>
      </w:r>
      <w:r w:rsidR="00D60DD9" w:rsidRPr="007C1267">
        <w:rPr>
          <w:rFonts w:ascii="Times New Roman" w:hAnsi="Times New Roman" w:cs="Times New Roman"/>
        </w:rPr>
        <w:t>subs</w:t>
      </w:r>
      <w:r w:rsidR="00237C5C" w:rsidRPr="007C1267">
        <w:rPr>
          <w:rFonts w:ascii="Times New Roman" w:hAnsi="Times New Roman" w:cs="Times New Roman"/>
        </w:rPr>
        <w:t>creve, com base no</w:t>
      </w:r>
      <w:r w:rsidR="00D60DD9" w:rsidRPr="007C1267">
        <w:rPr>
          <w:rFonts w:ascii="Times New Roman" w:hAnsi="Times New Roman" w:cs="Times New Roman"/>
        </w:rPr>
        <w:t xml:space="preserve"> Regimento Interno</w:t>
      </w:r>
      <w:r w:rsidR="00237C5C" w:rsidRPr="007C1267">
        <w:rPr>
          <w:rFonts w:ascii="Times New Roman" w:hAnsi="Times New Roman" w:cs="Times New Roman"/>
        </w:rPr>
        <w:t xml:space="preserve">, </w:t>
      </w:r>
      <w:r w:rsidR="00D60DD9" w:rsidRPr="007C1267">
        <w:rPr>
          <w:rFonts w:ascii="Times New Roman" w:hAnsi="Times New Roman" w:cs="Times New Roman"/>
        </w:rPr>
        <w:t>a</w:t>
      </w:r>
      <w:r w:rsidR="00237C5C" w:rsidRPr="007C1267">
        <w:rPr>
          <w:rFonts w:ascii="Times New Roman" w:hAnsi="Times New Roman" w:cs="Times New Roman"/>
        </w:rPr>
        <w:t xml:space="preserve">pós a </w:t>
      </w:r>
      <w:r w:rsidR="00140D84" w:rsidRPr="007C1267">
        <w:rPr>
          <w:rFonts w:ascii="Times New Roman" w:hAnsi="Times New Roman" w:cs="Times New Roman"/>
        </w:rPr>
        <w:t xml:space="preserve">aprovação do Plenário, </w:t>
      </w:r>
      <w:r w:rsidR="00624EBA" w:rsidRPr="007C1267">
        <w:rPr>
          <w:rFonts w:ascii="Times New Roman" w:hAnsi="Times New Roman" w:cs="Times New Roman"/>
        </w:rPr>
        <w:t xml:space="preserve">REQUER do </w:t>
      </w:r>
      <w:r w:rsidR="007C1267" w:rsidRPr="007C1267">
        <w:rPr>
          <w:rFonts w:ascii="Times New Roman" w:hAnsi="Times New Roman" w:cs="Times New Roman"/>
        </w:rPr>
        <w:t>Poder Executivo Municipal, por meio da Secretaria Municipal de Saúde, as seguintes informações:</w:t>
      </w: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 xml:space="preserve">1. Quais medidas estão sendo ou serão adotadas pelo município diante da suspensão dos </w:t>
      </w:r>
      <w:proofErr w:type="spellStart"/>
      <w:r w:rsidRPr="007C1267">
        <w:rPr>
          <w:rFonts w:ascii="Times New Roman" w:hAnsi="Times New Roman" w:cs="Times New Roman"/>
        </w:rPr>
        <w:t>glicosímetros</w:t>
      </w:r>
      <w:proofErr w:type="spellEnd"/>
      <w:r w:rsidRPr="007C1267">
        <w:rPr>
          <w:rFonts w:ascii="Times New Roman" w:hAnsi="Times New Roman" w:cs="Times New Roman"/>
        </w:rPr>
        <w:t xml:space="preserve"> da marca OK PRO, distribuídos pelo Governo do Estado?</w:t>
      </w: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 xml:space="preserve">2. O Estado emitiu alguma orientação para recolhimento dos aparelhos ou comunicou se há previsão para normalização do fornecimento de </w:t>
      </w:r>
      <w:proofErr w:type="spellStart"/>
      <w:r w:rsidRPr="007C1267">
        <w:rPr>
          <w:rFonts w:ascii="Times New Roman" w:hAnsi="Times New Roman" w:cs="Times New Roman"/>
        </w:rPr>
        <w:t>glicosímetros</w:t>
      </w:r>
      <w:proofErr w:type="spellEnd"/>
      <w:r w:rsidRPr="007C1267">
        <w:rPr>
          <w:rFonts w:ascii="Times New Roman" w:hAnsi="Times New Roman" w:cs="Times New Roman"/>
        </w:rPr>
        <w:t xml:space="preserve"> e tiras reagentes à população? </w:t>
      </w: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>3. O município estuda a viabilidade de aquisição de novos aparelhos e fitas para suprir a demanda da interdição?</w:t>
      </w: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7C1267" w:rsidRP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>4. A Secretaria Municipal de Saúde tem conhecimento do número de pacientes prejudicados no município?</w:t>
      </w:r>
    </w:p>
    <w:p w:rsidR="007C1267" w:rsidRDefault="007C1267" w:rsidP="00EE0FAE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910430" w:rsidRDefault="00910430" w:rsidP="007C1267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910430" w:rsidRPr="007C1267" w:rsidRDefault="00910430" w:rsidP="007C1267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:rsidR="005430CC" w:rsidRPr="00910430" w:rsidRDefault="00910430" w:rsidP="0091043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430CC" w:rsidRPr="007C1267" w:rsidRDefault="005430CC" w:rsidP="00974E92">
      <w:pPr>
        <w:pStyle w:val="SemEspaamento"/>
        <w:ind w:firstLine="709"/>
        <w:jc w:val="both"/>
        <w:rPr>
          <w:rFonts w:ascii="Times New Roman" w:hAnsi="Times New Roman" w:cs="Times New Roman"/>
        </w:rPr>
      </w:pPr>
    </w:p>
    <w:p w:rsidR="007C1267" w:rsidRPr="007C1267" w:rsidRDefault="007C1267" w:rsidP="007C126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 xml:space="preserve">Em julho de 2025, a Agência Nacional de Vigilância Sanitária (ANVISA) determinou, por meio de publicação no Diário Oficial da União, a interdição e o recolhimento de três lotes dos </w:t>
      </w:r>
      <w:proofErr w:type="spellStart"/>
      <w:r w:rsidRPr="007C1267">
        <w:rPr>
          <w:rFonts w:ascii="Times New Roman" w:hAnsi="Times New Roman" w:cs="Times New Roman"/>
        </w:rPr>
        <w:t>glicosímetros</w:t>
      </w:r>
      <w:proofErr w:type="spellEnd"/>
      <w:r w:rsidRPr="007C1267">
        <w:rPr>
          <w:rFonts w:ascii="Times New Roman" w:hAnsi="Times New Roman" w:cs="Times New Roman"/>
        </w:rPr>
        <w:t xml:space="preserve"> da marca OK PRO, fornecidos pelo Estado de Minas Gerais. A medida ocorreu após análise do Instituto Nacional de Controle de Qualidade em Saúde, que considerou os insum</w:t>
      </w:r>
      <w:r>
        <w:rPr>
          <w:rFonts w:ascii="Times New Roman" w:hAnsi="Times New Roman" w:cs="Times New Roman"/>
        </w:rPr>
        <w:t>os com eficácia insatisfatória.</w:t>
      </w:r>
    </w:p>
    <w:p w:rsidR="007C1267" w:rsidRPr="007C1267" w:rsidRDefault="007C1267" w:rsidP="007C1267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>A suspensão compromete diretamente o acompanhamento da glicemia por parte dos pacientes com diabetes tipo 1 e tipo 2, que, diante da interrupção do fornecimento, passam a arcar com gastos elevados para manter o tratamento.</w:t>
      </w:r>
    </w:p>
    <w:p w:rsidR="00D061E0" w:rsidRPr="007C1267" w:rsidRDefault="007C1267" w:rsidP="00974E92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7C1267">
        <w:rPr>
          <w:rFonts w:ascii="Times New Roman" w:hAnsi="Times New Roman" w:cs="Times New Roman"/>
        </w:rPr>
        <w:t>Diante da responsabilidade do município em garantir o acesso à saúde e da urgência da situação, solicita-se resposta imediata a este requerimento, com informações claras sobre as medidas que estão sendo adotadas.</w:t>
      </w:r>
    </w:p>
    <w:p w:rsidR="00974E92" w:rsidRPr="007C1267" w:rsidRDefault="00974E92" w:rsidP="00974E92">
      <w:pPr>
        <w:pStyle w:val="SemEspaamento"/>
        <w:ind w:firstLine="709"/>
        <w:jc w:val="both"/>
        <w:rPr>
          <w:rFonts w:ascii="Times New Roman" w:hAnsi="Times New Roman" w:cs="Times New Roman"/>
        </w:rPr>
      </w:pPr>
    </w:p>
    <w:p w:rsidR="007C1267" w:rsidRDefault="007C1267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267" w:rsidRDefault="007C1267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430" w:rsidRDefault="0091043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430" w:rsidRDefault="0091043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430" w:rsidRDefault="0091043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430" w:rsidRDefault="0091043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F423E6" w:rsidRPr="00E62D17" w:rsidRDefault="00974E92" w:rsidP="007C126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F68C8" w:rsidTr="00CE5199"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5199" w:rsidRDefault="00CE5199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F65" w:rsidRPr="00E62D17" w:rsidRDefault="007F1F65" w:rsidP="00974E9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86" w:rsidRDefault="008E5886" w:rsidP="00CC50AD">
      <w:pPr>
        <w:spacing w:line="240" w:lineRule="auto"/>
      </w:pPr>
      <w:r>
        <w:separator/>
      </w:r>
    </w:p>
  </w:endnote>
  <w:endnote w:type="continuationSeparator" w:id="0">
    <w:p w:rsidR="008E5886" w:rsidRDefault="008E588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A" w:rsidRPr="00B709EB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624EBA" w:rsidRPr="00CC166F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624EBA" w:rsidRPr="00CC166F" w:rsidRDefault="00624EBA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86" w:rsidRDefault="008E5886" w:rsidP="00CC50AD">
      <w:pPr>
        <w:spacing w:line="240" w:lineRule="auto"/>
      </w:pPr>
      <w:r>
        <w:separator/>
      </w:r>
    </w:p>
  </w:footnote>
  <w:footnote w:type="continuationSeparator" w:id="0">
    <w:p w:rsidR="008E5886" w:rsidRDefault="008E588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A" w:rsidRDefault="00F33DF9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624EBA" w:rsidRDefault="00624EB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624EBA" w:rsidRDefault="00624EBA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624EBA" w:rsidRDefault="00624EBA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624EBA" w:rsidRDefault="00624EBA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624EBA" w:rsidRDefault="00F33DF9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624EBA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624EBA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624EBA" w:rsidRDefault="00624EBA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624EBA" w:rsidRDefault="00624EBA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624EBA" w:rsidRDefault="00624EBA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624EBA" w:rsidRPr="00504701" w:rsidRDefault="00624EBA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 - MINAS GERAIS</w:t>
                </w:r>
              </w:p>
            </w:txbxContent>
          </v:textbox>
          <w10:wrap anchorx="margin"/>
        </v:shape>
      </w:pict>
    </w:r>
  </w:p>
  <w:p w:rsidR="00624EBA" w:rsidRPr="00CC166F" w:rsidRDefault="00624EBA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624EBA" w:rsidRPr="0031607D" w:rsidRDefault="00624EB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EF1429"/>
    <w:multiLevelType w:val="hybridMultilevel"/>
    <w:tmpl w:val="5F42DE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157802"/>
    <w:multiLevelType w:val="hybridMultilevel"/>
    <w:tmpl w:val="6FAECD2E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114E9A"/>
    <w:rsid w:val="001239D9"/>
    <w:rsid w:val="00133ABA"/>
    <w:rsid w:val="00133E2F"/>
    <w:rsid w:val="00140D84"/>
    <w:rsid w:val="00141DD3"/>
    <w:rsid w:val="00143F13"/>
    <w:rsid w:val="00152B22"/>
    <w:rsid w:val="001608C0"/>
    <w:rsid w:val="001624A7"/>
    <w:rsid w:val="0016516C"/>
    <w:rsid w:val="00180D2B"/>
    <w:rsid w:val="001814CE"/>
    <w:rsid w:val="001875E1"/>
    <w:rsid w:val="001A51C2"/>
    <w:rsid w:val="001B132B"/>
    <w:rsid w:val="001B4B2C"/>
    <w:rsid w:val="001B77FB"/>
    <w:rsid w:val="001F49A1"/>
    <w:rsid w:val="001F4E20"/>
    <w:rsid w:val="001F7FC7"/>
    <w:rsid w:val="00201003"/>
    <w:rsid w:val="00214280"/>
    <w:rsid w:val="00216151"/>
    <w:rsid w:val="00226975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D43"/>
    <w:rsid w:val="00270B44"/>
    <w:rsid w:val="002763C8"/>
    <w:rsid w:val="00276B35"/>
    <w:rsid w:val="00283AA0"/>
    <w:rsid w:val="00291DC6"/>
    <w:rsid w:val="002A2901"/>
    <w:rsid w:val="002B3C72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21F5A"/>
    <w:rsid w:val="00340B1E"/>
    <w:rsid w:val="00342AE7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C4A"/>
    <w:rsid w:val="003B183C"/>
    <w:rsid w:val="003C417C"/>
    <w:rsid w:val="003C7159"/>
    <w:rsid w:val="003D20BC"/>
    <w:rsid w:val="003F254D"/>
    <w:rsid w:val="003F6A44"/>
    <w:rsid w:val="00412BCC"/>
    <w:rsid w:val="004214C2"/>
    <w:rsid w:val="00425FAA"/>
    <w:rsid w:val="00427DF5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D040E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0CC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D771A"/>
    <w:rsid w:val="005E0628"/>
    <w:rsid w:val="005E223E"/>
    <w:rsid w:val="005E478F"/>
    <w:rsid w:val="00601026"/>
    <w:rsid w:val="00601CB1"/>
    <w:rsid w:val="00615B07"/>
    <w:rsid w:val="0061797F"/>
    <w:rsid w:val="00623B07"/>
    <w:rsid w:val="00624EBA"/>
    <w:rsid w:val="00626928"/>
    <w:rsid w:val="006369B9"/>
    <w:rsid w:val="00640245"/>
    <w:rsid w:val="00646F53"/>
    <w:rsid w:val="0065586B"/>
    <w:rsid w:val="00663280"/>
    <w:rsid w:val="00676B6B"/>
    <w:rsid w:val="006861B7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458F8"/>
    <w:rsid w:val="00751712"/>
    <w:rsid w:val="00751B65"/>
    <w:rsid w:val="00763E19"/>
    <w:rsid w:val="007806EF"/>
    <w:rsid w:val="0078095F"/>
    <w:rsid w:val="007831BC"/>
    <w:rsid w:val="00785590"/>
    <w:rsid w:val="0078604F"/>
    <w:rsid w:val="007A215C"/>
    <w:rsid w:val="007A4A18"/>
    <w:rsid w:val="007C1267"/>
    <w:rsid w:val="007C68C6"/>
    <w:rsid w:val="007C781F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33639"/>
    <w:rsid w:val="00843CAC"/>
    <w:rsid w:val="00857EDE"/>
    <w:rsid w:val="008623AD"/>
    <w:rsid w:val="00865F71"/>
    <w:rsid w:val="008660C6"/>
    <w:rsid w:val="008740F2"/>
    <w:rsid w:val="0088195E"/>
    <w:rsid w:val="00884486"/>
    <w:rsid w:val="008857FF"/>
    <w:rsid w:val="00885911"/>
    <w:rsid w:val="008B6DD4"/>
    <w:rsid w:val="008B7D93"/>
    <w:rsid w:val="008C0630"/>
    <w:rsid w:val="008C3511"/>
    <w:rsid w:val="008D3E88"/>
    <w:rsid w:val="008E036A"/>
    <w:rsid w:val="008E51AA"/>
    <w:rsid w:val="008E54D3"/>
    <w:rsid w:val="008E5886"/>
    <w:rsid w:val="008E60BA"/>
    <w:rsid w:val="008E7FAD"/>
    <w:rsid w:val="008F2E18"/>
    <w:rsid w:val="008F37FA"/>
    <w:rsid w:val="008F39A1"/>
    <w:rsid w:val="00910430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A50BC"/>
    <w:rsid w:val="00AB0DE7"/>
    <w:rsid w:val="00AB245C"/>
    <w:rsid w:val="00AB3132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061E0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2DE3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62D17"/>
    <w:rsid w:val="00E731C1"/>
    <w:rsid w:val="00E77D56"/>
    <w:rsid w:val="00EA0CE8"/>
    <w:rsid w:val="00EA2DCF"/>
    <w:rsid w:val="00EA61AB"/>
    <w:rsid w:val="00EC2F9F"/>
    <w:rsid w:val="00EC478B"/>
    <w:rsid w:val="00ED20EC"/>
    <w:rsid w:val="00ED3D82"/>
    <w:rsid w:val="00EE0FAE"/>
    <w:rsid w:val="00EE54D5"/>
    <w:rsid w:val="00EE642E"/>
    <w:rsid w:val="00F00F21"/>
    <w:rsid w:val="00F040D2"/>
    <w:rsid w:val="00F04365"/>
    <w:rsid w:val="00F136DA"/>
    <w:rsid w:val="00F15BCD"/>
    <w:rsid w:val="00F33DF9"/>
    <w:rsid w:val="00F423E6"/>
    <w:rsid w:val="00F45EFF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0A5ACC9B-97DE-473D-942A-72A44436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2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F354-9304-4818-8C89-3633B567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37</cp:revision>
  <cp:lastPrinted>2022-01-03T20:05:00Z</cp:lastPrinted>
  <dcterms:created xsi:type="dcterms:W3CDTF">2024-09-04T19:38:00Z</dcterms:created>
  <dcterms:modified xsi:type="dcterms:W3CDTF">2025-08-08T17:12:00Z</dcterms:modified>
</cp:coreProperties>
</file>