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A125" w14:textId="4E91193D" w:rsidR="00763B96" w:rsidRDefault="00763B96" w:rsidP="00763B96">
      <w:pPr>
        <w:rPr>
          <w:noProof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B386C1" wp14:editId="7AC3E40C">
            <wp:simplePos x="0" y="0"/>
            <wp:positionH relativeFrom="column">
              <wp:posOffset>-1080135</wp:posOffset>
            </wp:positionH>
            <wp:positionV relativeFrom="paragraph">
              <wp:posOffset>7620</wp:posOffset>
            </wp:positionV>
            <wp:extent cx="7557135" cy="1304290"/>
            <wp:effectExtent l="0" t="0" r="0" b="0"/>
            <wp:wrapSquare wrapText="bothSides"/>
            <wp:docPr id="1633880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80216" name="Imagem 163388021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7" b="88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30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61693" w14:textId="33326E4C" w:rsidR="00291477" w:rsidRPr="00763B96" w:rsidRDefault="00291477" w:rsidP="00763B96">
      <w:pPr>
        <w:rPr>
          <w:noProof/>
        </w:rPr>
      </w:pPr>
      <w:r w:rsidRPr="0029147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31D79">
        <w:rPr>
          <w:rFonts w:ascii="Arial" w:hAnsi="Arial" w:cs="Arial"/>
          <w:b/>
          <w:bCs/>
          <w:sz w:val="24"/>
          <w:szCs w:val="24"/>
        </w:rPr>
        <w:t>241</w:t>
      </w:r>
      <w:r w:rsidRPr="00291477">
        <w:rPr>
          <w:rFonts w:ascii="Arial" w:hAnsi="Arial" w:cs="Arial"/>
          <w:b/>
          <w:bCs/>
          <w:sz w:val="24"/>
          <w:szCs w:val="24"/>
        </w:rPr>
        <w:t>/2025</w:t>
      </w:r>
    </w:p>
    <w:p w14:paraId="6EF3260E" w14:textId="77777777" w:rsidR="00763B96" w:rsidRPr="00763B96" w:rsidRDefault="00291477" w:rsidP="00763B96">
      <w:pPr>
        <w:tabs>
          <w:tab w:val="left" w:pos="1320"/>
        </w:tabs>
        <w:ind w:left="-851" w:right="1133" w:firstLine="284"/>
        <w:rPr>
          <w:rFonts w:ascii="Arial" w:hAnsi="Arial" w:cs="Arial"/>
        </w:rPr>
      </w:pPr>
      <w:r w:rsidRPr="00291477">
        <w:rPr>
          <w:rFonts w:ascii="Arial" w:hAnsi="Arial" w:cs="Arial"/>
          <w:b/>
          <w:bCs/>
          <w:sz w:val="24"/>
          <w:szCs w:val="24"/>
        </w:rPr>
        <w:t>Assunto:</w:t>
      </w:r>
      <w:r w:rsidRPr="00291477">
        <w:rPr>
          <w:rFonts w:ascii="Arial" w:hAnsi="Arial" w:cs="Arial"/>
          <w:sz w:val="24"/>
          <w:szCs w:val="24"/>
        </w:rPr>
        <w:t xml:space="preserve"> </w:t>
      </w:r>
      <w:r w:rsidR="00763B96" w:rsidRPr="00763B96">
        <w:rPr>
          <w:rFonts w:ascii="Arial" w:hAnsi="Arial" w:cs="Arial"/>
          <w:b/>
          <w:bCs/>
        </w:rPr>
        <w:t>Adequação sensorial dos sinais sonoros utilizados nas escolas municipais.</w:t>
      </w:r>
    </w:p>
    <w:p w14:paraId="27ECE1FA" w14:textId="0107CE44" w:rsidR="00291477" w:rsidRPr="00291477" w:rsidRDefault="00291477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 w:rsidRPr="00291477">
        <w:rPr>
          <w:rFonts w:ascii="Arial" w:hAnsi="Arial" w:cs="Arial"/>
          <w:b/>
          <w:bCs/>
          <w:sz w:val="24"/>
          <w:szCs w:val="24"/>
        </w:rPr>
        <w:t>Autor:</w:t>
      </w:r>
      <w:r w:rsidRPr="00291477">
        <w:rPr>
          <w:rFonts w:ascii="Arial" w:hAnsi="Arial" w:cs="Arial"/>
          <w:sz w:val="24"/>
          <w:szCs w:val="24"/>
        </w:rPr>
        <w:t xml:space="preserve"> Vereador Weslei Batista Prado – "Neguinho do Sô Jesus"</w:t>
      </w:r>
    </w:p>
    <w:p w14:paraId="45A60A70" w14:textId="77777777" w:rsidR="00291477" w:rsidRPr="00291477" w:rsidRDefault="00291477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 w:rsidRPr="00291477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1BF3C1AF" w14:textId="77777777" w:rsid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 xml:space="preserve">O Vereador que esta subscreve, no uso de suas atribuições legais e regimentais, vem, respeitosamente, </w:t>
      </w:r>
      <w:r w:rsidRPr="00763B96">
        <w:rPr>
          <w:rFonts w:ascii="Arial" w:hAnsi="Arial" w:cs="Arial"/>
          <w:b/>
          <w:bCs/>
          <w:sz w:val="24"/>
          <w:szCs w:val="24"/>
        </w:rPr>
        <w:t>INDICAR</w:t>
      </w:r>
      <w:r w:rsidRPr="00763B96">
        <w:rPr>
          <w:rFonts w:ascii="Arial" w:hAnsi="Arial" w:cs="Arial"/>
          <w:sz w:val="24"/>
          <w:szCs w:val="24"/>
        </w:rPr>
        <w:t xml:space="preserve"> ao Poder Executivo Municipal, por meio da Secretaria Municipal de Educação, que sejam adotadas medidas para a </w:t>
      </w:r>
      <w:r w:rsidRPr="00763B96">
        <w:rPr>
          <w:rFonts w:ascii="Arial" w:hAnsi="Arial" w:cs="Arial"/>
          <w:b/>
          <w:bCs/>
          <w:sz w:val="24"/>
          <w:szCs w:val="24"/>
        </w:rPr>
        <w:t>adequação sensorial dos sinais sonoros utilizados nas instituições de ensino do Município</w:t>
      </w:r>
      <w:r w:rsidRPr="00763B96">
        <w:rPr>
          <w:rFonts w:ascii="Arial" w:hAnsi="Arial" w:cs="Arial"/>
          <w:sz w:val="24"/>
          <w:szCs w:val="24"/>
        </w:rPr>
        <w:t>, substituindo as sirenes tradicionais por alternativas menos invasivas e mais adequadas às necessidades de alunos com TEA, TDAH e demais condições relacionadas à hipersensibilidade auditiva.</w:t>
      </w:r>
    </w:p>
    <w:p w14:paraId="0D910F2F" w14:textId="586B9A0C" w:rsidR="00291477" w:rsidRPr="00291477" w:rsidRDefault="00291477" w:rsidP="00291477">
      <w:pPr>
        <w:tabs>
          <w:tab w:val="left" w:pos="1320"/>
        </w:tabs>
        <w:ind w:left="-851" w:right="1133" w:firstLine="284"/>
        <w:rPr>
          <w:rFonts w:ascii="Arial" w:hAnsi="Arial" w:cs="Arial"/>
          <w:b/>
          <w:bCs/>
          <w:sz w:val="24"/>
          <w:szCs w:val="24"/>
        </w:rPr>
      </w:pPr>
      <w:r w:rsidRPr="00291477">
        <w:rPr>
          <w:rFonts w:ascii="Arial" w:hAnsi="Arial" w:cs="Arial"/>
          <w:b/>
          <w:bCs/>
          <w:sz w:val="24"/>
          <w:szCs w:val="24"/>
        </w:rPr>
        <w:t>Justificativa:</w:t>
      </w:r>
    </w:p>
    <w:p w14:paraId="43A1AF9F" w14:textId="77777777" w:rsidR="00763B96" w:rsidRP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 xml:space="preserve">As sirenes e alarmes sonoros utilizados para anunciar início e término das aulas, intervalos, trocas de turno e outras rotinas escolares costumam emitir sons intensos e abruptos. Embora comuns, esses dispositivos podem causar sérios prejuízos a estudantes com </w:t>
      </w:r>
      <w:r w:rsidRPr="00763B96">
        <w:rPr>
          <w:rFonts w:ascii="Arial" w:hAnsi="Arial" w:cs="Arial"/>
          <w:b/>
          <w:bCs/>
          <w:sz w:val="24"/>
          <w:szCs w:val="24"/>
        </w:rPr>
        <w:t>Transtorno do Espectro Autista (TEA)</w:t>
      </w:r>
      <w:r w:rsidRPr="00763B96">
        <w:rPr>
          <w:rFonts w:ascii="Arial" w:hAnsi="Arial" w:cs="Arial"/>
          <w:sz w:val="24"/>
          <w:szCs w:val="24"/>
        </w:rPr>
        <w:t xml:space="preserve">, </w:t>
      </w:r>
      <w:r w:rsidRPr="00763B96">
        <w:rPr>
          <w:rFonts w:ascii="Arial" w:hAnsi="Arial" w:cs="Arial"/>
          <w:b/>
          <w:bCs/>
          <w:sz w:val="24"/>
          <w:szCs w:val="24"/>
        </w:rPr>
        <w:t>TDAH</w:t>
      </w:r>
      <w:r w:rsidRPr="00763B96">
        <w:rPr>
          <w:rFonts w:ascii="Arial" w:hAnsi="Arial" w:cs="Arial"/>
          <w:sz w:val="24"/>
          <w:szCs w:val="24"/>
        </w:rPr>
        <w:t xml:space="preserve"> e outros distúrbios sensoriais.</w:t>
      </w:r>
    </w:p>
    <w:p w14:paraId="2CDB36A3" w14:textId="77777777" w:rsidR="00763B96" w:rsidRP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Pesquisas comprovam que a exposição súbita a ruídos altos pode desencadear nesses alunos:</w:t>
      </w:r>
    </w:p>
    <w:p w14:paraId="70CBD6D1" w14:textId="77777777" w:rsidR="00763B96" w:rsidRPr="00763B96" w:rsidRDefault="00763B96" w:rsidP="00131D79">
      <w:pPr>
        <w:numPr>
          <w:ilvl w:val="0"/>
          <w:numId w:val="4"/>
        </w:numPr>
        <w:tabs>
          <w:tab w:val="left" w:pos="1320"/>
        </w:tabs>
        <w:ind w:right="1133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crises de ansiedade e pânico;</w:t>
      </w:r>
    </w:p>
    <w:p w14:paraId="56FCF454" w14:textId="77777777" w:rsidR="00763B96" w:rsidRPr="00763B96" w:rsidRDefault="00763B96" w:rsidP="00131D79">
      <w:pPr>
        <w:numPr>
          <w:ilvl w:val="0"/>
          <w:numId w:val="4"/>
        </w:numPr>
        <w:tabs>
          <w:tab w:val="left" w:pos="1320"/>
        </w:tabs>
        <w:ind w:right="1133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desorientação sensorial;</w:t>
      </w:r>
    </w:p>
    <w:p w14:paraId="413623A4" w14:textId="77777777" w:rsidR="00763B96" w:rsidRPr="00763B96" w:rsidRDefault="00763B96" w:rsidP="00131D79">
      <w:pPr>
        <w:numPr>
          <w:ilvl w:val="0"/>
          <w:numId w:val="4"/>
        </w:numPr>
        <w:tabs>
          <w:tab w:val="left" w:pos="1320"/>
        </w:tabs>
        <w:ind w:right="1133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comportamentos de fuga, risco físico e desorganização emocional;</w:t>
      </w:r>
    </w:p>
    <w:p w14:paraId="55021E59" w14:textId="77777777" w:rsidR="00763B96" w:rsidRPr="00763B96" w:rsidRDefault="00763B96" w:rsidP="00131D79">
      <w:pPr>
        <w:numPr>
          <w:ilvl w:val="0"/>
          <w:numId w:val="4"/>
        </w:numPr>
        <w:tabs>
          <w:tab w:val="left" w:pos="1320"/>
        </w:tabs>
        <w:ind w:right="1133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queda no rendimento escolar;</w:t>
      </w:r>
    </w:p>
    <w:p w14:paraId="4D531905" w14:textId="77777777" w:rsidR="00763B96" w:rsidRPr="00763B96" w:rsidRDefault="00763B96" w:rsidP="00131D79">
      <w:pPr>
        <w:numPr>
          <w:ilvl w:val="0"/>
          <w:numId w:val="4"/>
        </w:numPr>
        <w:tabs>
          <w:tab w:val="left" w:pos="1320"/>
        </w:tabs>
        <w:ind w:right="1133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fadiga sensorial e dificuldade de concentração.</w:t>
      </w:r>
    </w:p>
    <w:p w14:paraId="213C2527" w14:textId="300A440D" w:rsid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</w:p>
    <w:p w14:paraId="5A3F9750" w14:textId="3E8729A6" w:rsidR="00763B96" w:rsidRP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 xml:space="preserve">A Política Nacional de Proteção dos Direitos da Pessoa com TEA (Lei Federal nº 12.764/2012) e o Estatuto da Pessoa com Deficiência (Lei nº 13.146/2015) garantem às pessoas com deficiência </w:t>
      </w:r>
      <w:r w:rsidRPr="00763B96">
        <w:rPr>
          <w:rFonts w:ascii="Arial" w:hAnsi="Arial" w:cs="Arial"/>
          <w:b/>
          <w:bCs/>
          <w:sz w:val="24"/>
          <w:szCs w:val="24"/>
        </w:rPr>
        <w:t>acessibilidade, adaptações razoáveis e atendimento individualizado</w:t>
      </w:r>
      <w:r w:rsidRPr="00763B96">
        <w:rPr>
          <w:rFonts w:ascii="Arial" w:hAnsi="Arial" w:cs="Arial"/>
          <w:sz w:val="24"/>
          <w:szCs w:val="24"/>
        </w:rPr>
        <w:t>, especialmente no ambiente escolar. Portanto, é dever do poder público garantir condições que favoreçam permanência, segurança e inclusão.</w:t>
      </w:r>
    </w:p>
    <w:p w14:paraId="549CBD97" w14:textId="6255A62F" w:rsidR="00763B96" w:rsidRPr="00763B96" w:rsidRDefault="00763B96" w:rsidP="00131D79">
      <w:pPr>
        <w:tabs>
          <w:tab w:val="left" w:pos="1320"/>
        </w:tabs>
        <w:ind w:left="-851" w:right="1133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DA05DA" wp14:editId="71E2BAB1">
            <wp:simplePos x="0" y="0"/>
            <wp:positionH relativeFrom="column">
              <wp:posOffset>-1080135</wp:posOffset>
            </wp:positionH>
            <wp:positionV relativeFrom="paragraph">
              <wp:posOffset>288291</wp:posOffset>
            </wp:positionV>
            <wp:extent cx="7626878" cy="1974850"/>
            <wp:effectExtent l="0" t="0" r="0" b="6350"/>
            <wp:wrapThrough wrapText="bothSides">
              <wp:wrapPolygon edited="0">
                <wp:start x="18776" y="0"/>
                <wp:lineTo x="18668" y="1250"/>
                <wp:lineTo x="18561" y="2709"/>
                <wp:lineTo x="18614" y="3750"/>
                <wp:lineTo x="18237" y="7084"/>
                <wp:lineTo x="0" y="9793"/>
                <wp:lineTo x="0" y="21461"/>
                <wp:lineTo x="21528" y="21461"/>
                <wp:lineTo x="21528" y="9793"/>
                <wp:lineTo x="19748" y="6876"/>
                <wp:lineTo x="19532" y="1875"/>
                <wp:lineTo x="19316" y="0"/>
                <wp:lineTo x="18776" y="0"/>
              </wp:wrapPolygon>
            </wp:wrapThrough>
            <wp:docPr id="732074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7484" name="Imagem 7320748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76" r="-9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406" cy="1974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B96">
        <w:rPr>
          <w:rFonts w:ascii="Arial" w:hAnsi="Arial" w:cs="Arial"/>
          <w:sz w:val="24"/>
          <w:szCs w:val="24"/>
        </w:rPr>
        <w:t xml:space="preserve">Diversos municípios brasileiros já adotaram práticas semelhantes, substituindo sirenes por </w:t>
      </w:r>
      <w:r w:rsidRPr="00763B96">
        <w:rPr>
          <w:rFonts w:ascii="Arial" w:hAnsi="Arial" w:cs="Arial"/>
          <w:b/>
          <w:bCs/>
          <w:sz w:val="24"/>
          <w:szCs w:val="24"/>
        </w:rPr>
        <w:t>sinais musicais suaves</w:t>
      </w:r>
      <w:r w:rsidRPr="00763B96">
        <w:rPr>
          <w:rFonts w:ascii="Arial" w:hAnsi="Arial" w:cs="Arial"/>
          <w:sz w:val="24"/>
          <w:szCs w:val="24"/>
        </w:rPr>
        <w:t xml:space="preserve">, </w:t>
      </w:r>
      <w:r w:rsidRPr="00763B96">
        <w:rPr>
          <w:rFonts w:ascii="Arial" w:hAnsi="Arial" w:cs="Arial"/>
          <w:b/>
          <w:bCs/>
          <w:sz w:val="24"/>
          <w:szCs w:val="24"/>
        </w:rPr>
        <w:t>alertas visuais</w:t>
      </w:r>
      <w:r w:rsidRPr="00763B96">
        <w:rPr>
          <w:rFonts w:ascii="Arial" w:hAnsi="Arial" w:cs="Arial"/>
          <w:sz w:val="24"/>
          <w:szCs w:val="24"/>
        </w:rPr>
        <w:t xml:space="preserve"> e </w:t>
      </w:r>
      <w:r w:rsidRPr="00763B96">
        <w:rPr>
          <w:rFonts w:ascii="Arial" w:hAnsi="Arial" w:cs="Arial"/>
          <w:b/>
          <w:bCs/>
          <w:sz w:val="24"/>
          <w:szCs w:val="24"/>
        </w:rPr>
        <w:t>sistemas de volume regulável</w:t>
      </w:r>
      <w:r w:rsidRPr="00763B96">
        <w:rPr>
          <w:rFonts w:ascii="Arial" w:hAnsi="Arial" w:cs="Arial"/>
          <w:sz w:val="24"/>
          <w:szCs w:val="24"/>
        </w:rPr>
        <w:t>, garantindo maior acessibilidade sem prejuízo às normas de segurança.</w:t>
      </w:r>
    </w:p>
    <w:p w14:paraId="0F6D27D9" w14:textId="4A12C9C4" w:rsidR="00763B96" w:rsidRDefault="00763B96" w:rsidP="00763B96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4F889061" w14:textId="77777777" w:rsidR="00763B96" w:rsidRDefault="00763B96" w:rsidP="00763B96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5CCD0004" wp14:editId="38A7300E">
            <wp:simplePos x="0" y="0"/>
            <wp:positionH relativeFrom="column">
              <wp:posOffset>-1080135</wp:posOffset>
            </wp:positionH>
            <wp:positionV relativeFrom="paragraph">
              <wp:posOffset>9525</wp:posOffset>
            </wp:positionV>
            <wp:extent cx="7557218" cy="1304925"/>
            <wp:effectExtent l="0" t="0" r="0" b="0"/>
            <wp:wrapSquare wrapText="bothSides"/>
            <wp:docPr id="1955183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80216" name="Imagem 163388021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7" b="88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218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E4A24" w14:textId="06E30D79" w:rsidR="00763B96" w:rsidRPr="00763B96" w:rsidRDefault="00763B96" w:rsidP="00763B96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Assim, indica-se ao Executivo Municipal que:</w:t>
      </w:r>
    </w:p>
    <w:p w14:paraId="1FDF14B5" w14:textId="44ADDF49" w:rsidR="00763B96" w:rsidRPr="00763B96" w:rsidRDefault="00763B96" w:rsidP="00763B96">
      <w:pPr>
        <w:numPr>
          <w:ilvl w:val="0"/>
          <w:numId w:val="5"/>
        </w:numPr>
        <w:tabs>
          <w:tab w:val="left" w:pos="1320"/>
        </w:tabs>
        <w:ind w:right="1133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b/>
          <w:bCs/>
          <w:sz w:val="24"/>
          <w:szCs w:val="24"/>
        </w:rPr>
        <w:t>Realize avaliação técnica e acústica</w:t>
      </w:r>
      <w:r w:rsidRPr="00763B96">
        <w:rPr>
          <w:rFonts w:ascii="Arial" w:hAnsi="Arial" w:cs="Arial"/>
          <w:sz w:val="24"/>
          <w:szCs w:val="24"/>
        </w:rPr>
        <w:t xml:space="preserve"> nas escolas da rede.</w:t>
      </w:r>
    </w:p>
    <w:p w14:paraId="4C2A1E1F" w14:textId="77777777" w:rsidR="00763B96" w:rsidRPr="00763B96" w:rsidRDefault="00763B96" w:rsidP="00763B96">
      <w:pPr>
        <w:numPr>
          <w:ilvl w:val="0"/>
          <w:numId w:val="5"/>
        </w:numPr>
        <w:tabs>
          <w:tab w:val="left" w:pos="1320"/>
        </w:tabs>
        <w:ind w:right="1133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b/>
          <w:bCs/>
          <w:sz w:val="24"/>
          <w:szCs w:val="24"/>
        </w:rPr>
        <w:t>Substitua as sirenes tradicionais</w:t>
      </w:r>
      <w:r w:rsidRPr="00763B96">
        <w:rPr>
          <w:rFonts w:ascii="Arial" w:hAnsi="Arial" w:cs="Arial"/>
          <w:sz w:val="24"/>
          <w:szCs w:val="24"/>
        </w:rPr>
        <w:t xml:space="preserve"> por sinais sonoros e visuais mais adequados, como sons musicais suaves, dispositivos luminosos ou sistemas combinados com ajuste de volume.</w:t>
      </w:r>
    </w:p>
    <w:p w14:paraId="06D27836" w14:textId="7447435A" w:rsidR="00763B96" w:rsidRPr="00763B96" w:rsidRDefault="00763B96" w:rsidP="00763B96">
      <w:pPr>
        <w:numPr>
          <w:ilvl w:val="0"/>
          <w:numId w:val="5"/>
        </w:numPr>
        <w:tabs>
          <w:tab w:val="left" w:pos="1320"/>
        </w:tabs>
        <w:ind w:right="1133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b/>
          <w:bCs/>
          <w:sz w:val="24"/>
          <w:szCs w:val="24"/>
        </w:rPr>
        <w:t>Elabore protocolo de acessibilidade sensorial</w:t>
      </w:r>
      <w:r w:rsidRPr="00763B96">
        <w:rPr>
          <w:rFonts w:ascii="Arial" w:hAnsi="Arial" w:cs="Arial"/>
          <w:sz w:val="24"/>
          <w:szCs w:val="24"/>
        </w:rPr>
        <w:t xml:space="preserve"> para alunos com TEA, TDAH e hipersensibilidade auditiva.</w:t>
      </w:r>
    </w:p>
    <w:p w14:paraId="535A6723" w14:textId="59210F14" w:rsidR="00763B96" w:rsidRPr="00763B96" w:rsidRDefault="00763B96" w:rsidP="00763B96">
      <w:pPr>
        <w:numPr>
          <w:ilvl w:val="0"/>
          <w:numId w:val="5"/>
        </w:numPr>
        <w:tabs>
          <w:tab w:val="left" w:pos="1320"/>
        </w:tabs>
        <w:ind w:right="1133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b/>
          <w:bCs/>
          <w:sz w:val="24"/>
          <w:szCs w:val="24"/>
        </w:rPr>
        <w:t>Providencie capacitação</w:t>
      </w:r>
      <w:r w:rsidRPr="00763B96">
        <w:rPr>
          <w:rFonts w:ascii="Arial" w:hAnsi="Arial" w:cs="Arial"/>
          <w:sz w:val="24"/>
          <w:szCs w:val="24"/>
        </w:rPr>
        <w:t xml:space="preserve"> dos profissionais da educação sobre acolhimento e manejo de crises sensoriais.</w:t>
      </w:r>
    </w:p>
    <w:p w14:paraId="4E339A68" w14:textId="4D04B479" w:rsidR="00763B96" w:rsidRPr="00763B96" w:rsidRDefault="00763B96" w:rsidP="00763B96">
      <w:pPr>
        <w:numPr>
          <w:ilvl w:val="0"/>
          <w:numId w:val="5"/>
        </w:numPr>
        <w:tabs>
          <w:tab w:val="left" w:pos="1320"/>
        </w:tabs>
        <w:ind w:right="1133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b/>
          <w:bCs/>
          <w:sz w:val="24"/>
          <w:szCs w:val="24"/>
        </w:rPr>
        <w:t>Garanta a manutenção dos dispositivos de segurança obrigatórios</w:t>
      </w:r>
      <w:r w:rsidRPr="00763B96">
        <w:rPr>
          <w:rFonts w:ascii="Arial" w:hAnsi="Arial" w:cs="Arial"/>
          <w:sz w:val="24"/>
          <w:szCs w:val="24"/>
        </w:rPr>
        <w:t>, sem prejuízo às normas do Corpo de Bombeiros.</w:t>
      </w:r>
    </w:p>
    <w:p w14:paraId="2CB768D1" w14:textId="58E90077" w:rsidR="00763B96" w:rsidRPr="00763B96" w:rsidRDefault="00763B96" w:rsidP="00763B96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Tais medidas são simples, de baixo custo e de enorme impacto positivo para centenas de alunos e suas famílias. Trata-se de uma iniciativa humanitária, inclusiva e plenamente alinhada aos princípios de dignidade, igualdade e acessibilidade.</w:t>
      </w:r>
    </w:p>
    <w:p w14:paraId="133CD605" w14:textId="601C2E89" w:rsidR="00763B96" w:rsidRPr="00763B96" w:rsidRDefault="00763B96" w:rsidP="00763B96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 w:rsidRPr="00763B96">
        <w:rPr>
          <w:rFonts w:ascii="Arial" w:hAnsi="Arial" w:cs="Arial"/>
          <w:sz w:val="24"/>
          <w:szCs w:val="24"/>
        </w:rPr>
        <w:t>Diante disso, espera-se a sensível apreciação do Poder Executivo para a adoção das providências cabíveis.</w:t>
      </w:r>
    </w:p>
    <w:p w14:paraId="4C811271" w14:textId="78AA7532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288B9AEF" w14:textId="69A07E10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01247A05" w14:textId="10DD59BC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59CB1303" w14:textId="77777777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043BB253" w14:textId="77777777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61E3E99B" w14:textId="77777777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488BD6DE" w14:textId="77777777" w:rsidR="00763B96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4C404A8A" w14:textId="572241EF" w:rsidR="00291477" w:rsidRPr="00291477" w:rsidRDefault="00291477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</w:p>
    <w:p w14:paraId="6065576C" w14:textId="67CFFFCD" w:rsidR="00291477" w:rsidRPr="00291477" w:rsidRDefault="00291477" w:rsidP="00291477">
      <w:pPr>
        <w:tabs>
          <w:tab w:val="left" w:pos="1320"/>
        </w:tabs>
        <w:ind w:left="-851" w:right="1133" w:firstLine="284"/>
        <w:jc w:val="center"/>
        <w:rPr>
          <w:rFonts w:ascii="Arial" w:hAnsi="Arial" w:cs="Arial"/>
          <w:sz w:val="24"/>
          <w:szCs w:val="24"/>
        </w:rPr>
      </w:pPr>
      <w:r w:rsidRPr="00291477">
        <w:rPr>
          <w:rFonts w:ascii="Arial" w:hAnsi="Arial" w:cs="Arial"/>
          <w:b/>
          <w:bCs/>
          <w:sz w:val="24"/>
          <w:szCs w:val="24"/>
        </w:rPr>
        <w:t xml:space="preserve">Sala das Sessões, </w:t>
      </w:r>
      <w:r w:rsidR="00763B96">
        <w:rPr>
          <w:rFonts w:ascii="Arial" w:hAnsi="Arial" w:cs="Arial"/>
          <w:b/>
          <w:bCs/>
          <w:sz w:val="24"/>
          <w:szCs w:val="24"/>
        </w:rPr>
        <w:t>25</w:t>
      </w:r>
      <w:r w:rsidRPr="0029147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63B96">
        <w:rPr>
          <w:rFonts w:ascii="Arial" w:hAnsi="Arial" w:cs="Arial"/>
          <w:b/>
          <w:bCs/>
          <w:sz w:val="24"/>
          <w:szCs w:val="24"/>
        </w:rPr>
        <w:t>novembro</w:t>
      </w:r>
      <w:r w:rsidRPr="00291477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291477">
        <w:rPr>
          <w:rFonts w:ascii="Arial" w:hAnsi="Arial" w:cs="Arial"/>
          <w:sz w:val="24"/>
          <w:szCs w:val="24"/>
        </w:rPr>
        <w:br/>
      </w:r>
      <w:r w:rsidRPr="00291477">
        <w:rPr>
          <w:rFonts w:ascii="Arial" w:hAnsi="Arial" w:cs="Arial"/>
          <w:b/>
          <w:bCs/>
          <w:sz w:val="24"/>
          <w:szCs w:val="24"/>
        </w:rPr>
        <w:t xml:space="preserve">Vereador Weslei Batista Prado – Neguinho do Sô </w:t>
      </w:r>
      <w:proofErr w:type="spellStart"/>
      <w:r w:rsidRPr="00291477">
        <w:rPr>
          <w:rFonts w:ascii="Arial" w:hAnsi="Arial" w:cs="Arial"/>
          <w:b/>
          <w:bCs/>
          <w:sz w:val="24"/>
          <w:szCs w:val="24"/>
        </w:rPr>
        <w:t>J</w:t>
      </w:r>
      <w:r w:rsidR="00974403">
        <w:rPr>
          <w:rFonts w:ascii="Arial" w:hAnsi="Arial" w:cs="Arial"/>
          <w:b/>
          <w:bCs/>
          <w:sz w:val="24"/>
          <w:szCs w:val="24"/>
        </w:rPr>
        <w:t>é</w:t>
      </w:r>
      <w:r w:rsidRPr="00291477">
        <w:rPr>
          <w:rFonts w:ascii="Arial" w:hAnsi="Arial" w:cs="Arial"/>
          <w:b/>
          <w:bCs/>
          <w:sz w:val="24"/>
          <w:szCs w:val="24"/>
        </w:rPr>
        <w:t>sus</w:t>
      </w:r>
      <w:proofErr w:type="spellEnd"/>
    </w:p>
    <w:p w14:paraId="56CE98BB" w14:textId="07D6EC16" w:rsidR="00291477" w:rsidRPr="00291477" w:rsidRDefault="00763B96" w:rsidP="00291477">
      <w:pPr>
        <w:tabs>
          <w:tab w:val="left" w:pos="1320"/>
        </w:tabs>
        <w:ind w:left="-851" w:right="1133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B2BBC84" wp14:editId="1E90272D">
            <wp:simplePos x="0" y="0"/>
            <wp:positionH relativeFrom="column">
              <wp:posOffset>-1080135</wp:posOffset>
            </wp:positionH>
            <wp:positionV relativeFrom="paragraph">
              <wp:posOffset>1330325</wp:posOffset>
            </wp:positionV>
            <wp:extent cx="7626878" cy="1974850"/>
            <wp:effectExtent l="0" t="0" r="0" b="6350"/>
            <wp:wrapThrough wrapText="bothSides">
              <wp:wrapPolygon edited="0">
                <wp:start x="18776" y="0"/>
                <wp:lineTo x="18668" y="1250"/>
                <wp:lineTo x="18561" y="2709"/>
                <wp:lineTo x="18614" y="3750"/>
                <wp:lineTo x="18237" y="7084"/>
                <wp:lineTo x="0" y="9793"/>
                <wp:lineTo x="0" y="21461"/>
                <wp:lineTo x="21528" y="21461"/>
                <wp:lineTo x="21528" y="9793"/>
                <wp:lineTo x="19748" y="6876"/>
                <wp:lineTo x="19532" y="1875"/>
                <wp:lineTo x="19316" y="0"/>
                <wp:lineTo x="18776" y="0"/>
              </wp:wrapPolygon>
            </wp:wrapThrough>
            <wp:docPr id="13026014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7484" name="Imagem 7320748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76" r="-9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878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477" w:rsidRPr="002914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712780" wp14:editId="495DF3DB">
            <wp:simplePos x="0" y="0"/>
            <wp:positionH relativeFrom="column">
              <wp:posOffset>-1080135</wp:posOffset>
            </wp:positionH>
            <wp:positionV relativeFrom="paragraph">
              <wp:posOffset>7639685</wp:posOffset>
            </wp:positionV>
            <wp:extent cx="7548245" cy="1960880"/>
            <wp:effectExtent l="0" t="0" r="0" b="1270"/>
            <wp:wrapNone/>
            <wp:docPr id="8835988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98889" name="Imagem 88359888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1617" r="-93"/>
                    <a:stretch/>
                  </pic:blipFill>
                  <pic:spPr bwMode="auto">
                    <a:xfrm>
                      <a:off x="0" y="0"/>
                      <a:ext cx="7548245" cy="196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1477" w:rsidRPr="00291477" w:rsidSect="0010755B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37B4"/>
    <w:multiLevelType w:val="multilevel"/>
    <w:tmpl w:val="641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66128"/>
    <w:multiLevelType w:val="multilevel"/>
    <w:tmpl w:val="1FF4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96DFF"/>
    <w:multiLevelType w:val="hybridMultilevel"/>
    <w:tmpl w:val="5660387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6666F36"/>
    <w:multiLevelType w:val="hybridMultilevel"/>
    <w:tmpl w:val="5BE4C8E2"/>
    <w:lvl w:ilvl="0" w:tplc="0416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5E82705D"/>
    <w:multiLevelType w:val="multilevel"/>
    <w:tmpl w:val="D91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77"/>
    <w:rsid w:val="0010755B"/>
    <w:rsid w:val="00131D79"/>
    <w:rsid w:val="001359EC"/>
    <w:rsid w:val="001B219D"/>
    <w:rsid w:val="001E3362"/>
    <w:rsid w:val="00291477"/>
    <w:rsid w:val="005056CD"/>
    <w:rsid w:val="00763B96"/>
    <w:rsid w:val="008F6468"/>
    <w:rsid w:val="00974403"/>
    <w:rsid w:val="00D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F396"/>
  <w15:chartTrackingRefBased/>
  <w15:docId w15:val="{A42E4C4B-605E-4B39-894F-2F2D3EB6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1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1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1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1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1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1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1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1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1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1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14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14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14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14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14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14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1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1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14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14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14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1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14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14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3B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E3B0-BE94-4E9A-8A0B-10C5ED58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08</dc:creator>
  <cp:keywords/>
  <dc:description/>
  <cp:lastModifiedBy>Tayná Aganetti</cp:lastModifiedBy>
  <cp:revision>3</cp:revision>
  <dcterms:created xsi:type="dcterms:W3CDTF">2025-11-17T16:58:00Z</dcterms:created>
  <dcterms:modified xsi:type="dcterms:W3CDTF">2025-11-20T11:47:00Z</dcterms:modified>
</cp:coreProperties>
</file>