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D6DDB" w14:textId="77777777" w:rsidR="00BB5398" w:rsidRDefault="00BB5398" w:rsidP="007A2B17">
      <w:pPr>
        <w:spacing w:after="0" w:line="360" w:lineRule="auto"/>
        <w:rPr>
          <w:rFonts w:ascii="Arial" w:hAnsi="Arial" w:cs="Arial"/>
          <w:sz w:val="24"/>
          <w:szCs w:val="24"/>
        </w:rPr>
      </w:pPr>
      <w:bookmarkStart w:id="0" w:name="_GoBack"/>
      <w:bookmarkEnd w:id="0"/>
    </w:p>
    <w:p w14:paraId="09CC4AFF" w14:textId="0B359C25" w:rsidR="007A2B17" w:rsidRPr="00750B70" w:rsidRDefault="007A2B17" w:rsidP="007A2B17">
      <w:pPr>
        <w:spacing w:line="240" w:lineRule="auto"/>
        <w:jc w:val="center"/>
        <w:rPr>
          <w:rFonts w:ascii="Arial" w:hAnsi="Arial" w:cs="Arial"/>
          <w:b/>
          <w:bCs/>
          <w:sz w:val="24"/>
          <w:szCs w:val="24"/>
        </w:rPr>
      </w:pPr>
      <w:r>
        <w:rPr>
          <w:rFonts w:ascii="Arial" w:hAnsi="Arial" w:cs="Arial"/>
          <w:b/>
          <w:bCs/>
          <w:sz w:val="24"/>
          <w:szCs w:val="24"/>
        </w:rPr>
        <w:t xml:space="preserve">INDICAÇÃO </w:t>
      </w:r>
      <w:r w:rsidRPr="00750B70">
        <w:rPr>
          <w:rFonts w:ascii="Arial" w:hAnsi="Arial" w:cs="Arial"/>
          <w:b/>
          <w:bCs/>
          <w:sz w:val="24"/>
          <w:szCs w:val="24"/>
        </w:rPr>
        <w:t>Nº</w:t>
      </w:r>
      <w:r w:rsidR="002912BF">
        <w:rPr>
          <w:rFonts w:ascii="Arial" w:hAnsi="Arial" w:cs="Arial"/>
          <w:b/>
          <w:bCs/>
          <w:sz w:val="24"/>
          <w:szCs w:val="24"/>
        </w:rPr>
        <w:t>14</w:t>
      </w:r>
      <w:r>
        <w:rPr>
          <w:rFonts w:ascii="Arial" w:hAnsi="Arial" w:cs="Arial"/>
          <w:b/>
          <w:bCs/>
          <w:sz w:val="24"/>
          <w:szCs w:val="24"/>
        </w:rPr>
        <w:t>,</w:t>
      </w:r>
      <w:r w:rsidRPr="00750B70">
        <w:rPr>
          <w:rFonts w:ascii="Arial" w:hAnsi="Arial" w:cs="Arial"/>
          <w:b/>
          <w:bCs/>
          <w:sz w:val="24"/>
          <w:szCs w:val="24"/>
        </w:rPr>
        <w:t xml:space="preserve"> de </w:t>
      </w:r>
      <w:r w:rsidR="008817F3">
        <w:rPr>
          <w:rFonts w:ascii="Arial" w:hAnsi="Arial" w:cs="Arial"/>
          <w:b/>
          <w:bCs/>
          <w:sz w:val="24"/>
          <w:szCs w:val="24"/>
        </w:rPr>
        <w:t xml:space="preserve">  24</w:t>
      </w:r>
      <w:r w:rsidR="00B46FBE">
        <w:rPr>
          <w:rFonts w:ascii="Arial" w:hAnsi="Arial" w:cs="Arial"/>
          <w:b/>
          <w:bCs/>
          <w:sz w:val="24"/>
          <w:szCs w:val="24"/>
        </w:rPr>
        <w:t xml:space="preserve"> </w:t>
      </w:r>
      <w:r w:rsidR="00D31929">
        <w:rPr>
          <w:rFonts w:ascii="Arial" w:hAnsi="Arial" w:cs="Arial"/>
          <w:b/>
          <w:bCs/>
          <w:sz w:val="24"/>
          <w:szCs w:val="24"/>
        </w:rPr>
        <w:t>de fevereiro</w:t>
      </w:r>
      <w:r w:rsidR="00FB30DD">
        <w:rPr>
          <w:rFonts w:ascii="Arial" w:hAnsi="Arial" w:cs="Arial"/>
          <w:b/>
          <w:bCs/>
          <w:sz w:val="24"/>
          <w:szCs w:val="24"/>
        </w:rPr>
        <w:t xml:space="preserve"> de 2026</w:t>
      </w:r>
      <w:r>
        <w:rPr>
          <w:rFonts w:ascii="Arial" w:hAnsi="Arial" w:cs="Arial"/>
          <w:b/>
          <w:bCs/>
          <w:sz w:val="24"/>
          <w:szCs w:val="24"/>
        </w:rPr>
        <w:t>.</w:t>
      </w:r>
    </w:p>
    <w:p w14:paraId="7D65C358" w14:textId="77777777" w:rsidR="007A2B17" w:rsidRPr="00750B70" w:rsidRDefault="007A2B17" w:rsidP="007A2B17">
      <w:pPr>
        <w:spacing w:line="240" w:lineRule="auto"/>
        <w:jc w:val="center"/>
        <w:rPr>
          <w:rFonts w:ascii="Arial" w:hAnsi="Arial" w:cs="Arial"/>
          <w:b/>
          <w:bCs/>
          <w:sz w:val="24"/>
          <w:szCs w:val="24"/>
        </w:rPr>
      </w:pPr>
    </w:p>
    <w:p w14:paraId="4403F557" w14:textId="77777777" w:rsidR="007A2B17" w:rsidRPr="00750B70" w:rsidRDefault="007A2B17" w:rsidP="007A2B17">
      <w:pPr>
        <w:spacing w:after="0" w:line="240" w:lineRule="auto"/>
        <w:rPr>
          <w:rFonts w:ascii="Arial" w:hAnsi="Arial" w:cs="Arial"/>
          <w:b/>
          <w:bCs/>
          <w:sz w:val="24"/>
          <w:szCs w:val="24"/>
        </w:rPr>
      </w:pPr>
      <w:r w:rsidRPr="00750B70">
        <w:rPr>
          <w:rFonts w:ascii="Arial" w:hAnsi="Arial" w:cs="Arial"/>
          <w:b/>
          <w:bCs/>
          <w:sz w:val="24"/>
          <w:szCs w:val="24"/>
        </w:rPr>
        <w:t>Senhor Presidente,</w:t>
      </w:r>
    </w:p>
    <w:p w14:paraId="66E7D382" w14:textId="77777777" w:rsidR="007A2B17" w:rsidRPr="00750B70" w:rsidRDefault="007A2B17" w:rsidP="007A2B17">
      <w:pPr>
        <w:spacing w:after="0" w:line="240" w:lineRule="auto"/>
        <w:rPr>
          <w:rFonts w:ascii="Arial" w:hAnsi="Arial" w:cs="Arial"/>
          <w:b/>
          <w:sz w:val="24"/>
          <w:szCs w:val="24"/>
        </w:rPr>
      </w:pPr>
      <w:r w:rsidRPr="00750B70">
        <w:rPr>
          <w:rFonts w:ascii="Arial" w:hAnsi="Arial" w:cs="Arial"/>
          <w:b/>
          <w:bCs/>
          <w:sz w:val="24"/>
          <w:szCs w:val="24"/>
        </w:rPr>
        <w:t>Senhores Vereadores,</w:t>
      </w:r>
    </w:p>
    <w:p w14:paraId="66AA1850" w14:textId="77777777" w:rsidR="007A2B17" w:rsidRPr="004310D0" w:rsidRDefault="007A2B17" w:rsidP="007A2B17">
      <w:pPr>
        <w:spacing w:line="240" w:lineRule="auto"/>
        <w:rPr>
          <w:rFonts w:ascii="Arial" w:hAnsi="Arial" w:cs="Arial"/>
          <w:b/>
          <w:sz w:val="24"/>
          <w:szCs w:val="24"/>
        </w:rPr>
      </w:pPr>
    </w:p>
    <w:p w14:paraId="26739918" w14:textId="77777777" w:rsidR="00A33FC3" w:rsidRPr="00281B4B" w:rsidRDefault="008D139E" w:rsidP="00643277">
      <w:pPr>
        <w:spacing w:line="360" w:lineRule="auto"/>
        <w:ind w:firstLine="708"/>
        <w:rPr>
          <w:rFonts w:ascii="Arial" w:hAnsi="Arial" w:cs="Arial"/>
          <w:sz w:val="24"/>
          <w:szCs w:val="24"/>
        </w:rPr>
      </w:pPr>
      <w:r w:rsidRPr="00281B4B">
        <w:rPr>
          <w:rFonts w:ascii="Arial" w:eastAsia="Arial" w:hAnsi="Arial" w:cs="Arial"/>
          <w:color w:val="000000"/>
          <w:sz w:val="24"/>
          <w:szCs w:val="24"/>
        </w:rPr>
        <w:t>A</w:t>
      </w:r>
      <w:r w:rsidR="00A16422" w:rsidRPr="00281B4B">
        <w:rPr>
          <w:rFonts w:ascii="Arial" w:eastAsia="Arial" w:hAnsi="Arial" w:cs="Arial"/>
          <w:color w:val="000000"/>
          <w:sz w:val="24"/>
          <w:szCs w:val="24"/>
        </w:rPr>
        <w:t xml:space="preserve"> vereadora que esta subscreve, com base no Regimento Interno, vem indicar ao </w:t>
      </w:r>
      <w:r w:rsidR="004310D0" w:rsidRPr="00281B4B">
        <w:rPr>
          <w:rFonts w:ascii="Arial" w:eastAsia="Arial" w:hAnsi="Arial" w:cs="Arial"/>
          <w:color w:val="000000"/>
          <w:sz w:val="24"/>
          <w:szCs w:val="24"/>
        </w:rPr>
        <w:t>Executivo</w:t>
      </w:r>
      <w:r w:rsidR="004310D0" w:rsidRPr="00281B4B">
        <w:rPr>
          <w:rFonts w:ascii="Arial" w:hAnsi="Arial" w:cs="Arial"/>
          <w:sz w:val="24"/>
          <w:szCs w:val="24"/>
        </w:rPr>
        <w:t xml:space="preserve"> </w:t>
      </w:r>
      <w:r w:rsidR="00281B4B" w:rsidRPr="00281B4B">
        <w:rPr>
          <w:rFonts w:ascii="Arial" w:hAnsi="Arial" w:cs="Arial"/>
          <w:sz w:val="24"/>
          <w:szCs w:val="24"/>
        </w:rPr>
        <w:t>que estude a viabilidade de disponibilizar um psicólogo para atuar junto ao setor de fisioterapia, a fim de atender os munícipes que realizam tratamento fisioterapêutico.</w:t>
      </w:r>
    </w:p>
    <w:p w14:paraId="3BC4F401" w14:textId="77777777" w:rsidR="0024116E" w:rsidRDefault="0024116E" w:rsidP="007A2B17">
      <w:pPr>
        <w:spacing w:line="240" w:lineRule="auto"/>
        <w:rPr>
          <w:rFonts w:ascii="Arial" w:hAnsi="Arial" w:cs="Arial"/>
          <w:b/>
          <w:sz w:val="24"/>
          <w:szCs w:val="24"/>
        </w:rPr>
      </w:pPr>
    </w:p>
    <w:p w14:paraId="0DD18C61" w14:textId="77777777" w:rsidR="0024116E" w:rsidRDefault="0024116E" w:rsidP="007A2B17">
      <w:pPr>
        <w:spacing w:line="240" w:lineRule="auto"/>
        <w:rPr>
          <w:rFonts w:ascii="Arial" w:hAnsi="Arial" w:cs="Arial"/>
          <w:b/>
          <w:sz w:val="24"/>
          <w:szCs w:val="24"/>
        </w:rPr>
      </w:pPr>
    </w:p>
    <w:p w14:paraId="3B0319B0" w14:textId="77777777" w:rsidR="00D31929" w:rsidRPr="004310D0" w:rsidRDefault="007A2B17" w:rsidP="004310D0">
      <w:pPr>
        <w:spacing w:line="240" w:lineRule="auto"/>
        <w:rPr>
          <w:rFonts w:ascii="Arial" w:hAnsi="Arial" w:cs="Arial"/>
          <w:b/>
          <w:sz w:val="24"/>
          <w:szCs w:val="24"/>
        </w:rPr>
      </w:pPr>
      <w:r w:rsidRPr="00BB1438">
        <w:rPr>
          <w:rFonts w:ascii="Arial" w:hAnsi="Arial" w:cs="Arial"/>
          <w:b/>
          <w:sz w:val="24"/>
          <w:szCs w:val="24"/>
        </w:rPr>
        <w:t>Justificativa</w:t>
      </w:r>
      <w:r w:rsidR="00970065" w:rsidRPr="004310D0">
        <w:rPr>
          <w:rFonts w:ascii="Arial" w:hAnsi="Arial" w:cs="Arial"/>
          <w:sz w:val="24"/>
          <w:szCs w:val="24"/>
        </w:rPr>
        <w:t xml:space="preserve"> </w:t>
      </w:r>
      <w:r w:rsidR="00D31929" w:rsidRPr="004310D0">
        <w:rPr>
          <w:rFonts w:ascii="Arial" w:hAnsi="Arial" w:cs="Arial"/>
          <w:sz w:val="24"/>
          <w:szCs w:val="24"/>
        </w:rPr>
        <w:t xml:space="preserve"> </w:t>
      </w:r>
    </w:p>
    <w:p w14:paraId="00FD547A" w14:textId="77777777" w:rsidR="007263CF" w:rsidRDefault="0024116E" w:rsidP="004310D0">
      <w:pPr>
        <w:spacing w:line="240" w:lineRule="auto"/>
        <w:ind w:firstLine="709"/>
        <w:rPr>
          <w:rFonts w:ascii="Arial" w:hAnsi="Arial" w:cs="Arial"/>
          <w:sz w:val="24"/>
          <w:szCs w:val="24"/>
        </w:rPr>
      </w:pPr>
      <w:r w:rsidRPr="004310D0">
        <w:rPr>
          <w:rFonts w:ascii="Arial" w:hAnsi="Arial" w:cs="Arial"/>
          <w:sz w:val="24"/>
          <w:szCs w:val="24"/>
        </w:rPr>
        <w:t xml:space="preserve"> </w:t>
      </w:r>
      <w:r w:rsidR="00281B4B" w:rsidRPr="00281B4B">
        <w:t xml:space="preserve"> </w:t>
      </w:r>
      <w:r w:rsidR="00281B4B" w:rsidRPr="00281B4B">
        <w:rPr>
          <w:rFonts w:ascii="Arial" w:hAnsi="Arial" w:cs="Arial"/>
          <w:sz w:val="24"/>
          <w:szCs w:val="24"/>
        </w:rPr>
        <w:t>A presente solicitação decorre de demanda apresentada por moradores do município, tendo em vista que muitos munícipes realizam acompanhamento fisioterapêutico em razão de acidentes ou outras situações que geram limitações físicas. Em diversos casos, os pacientes desenvolvem traumas emocionais que podem comprometer a continuidade e a eficácia do tratamento, chegando, inclusive, a abandoná-lo</w:t>
      </w:r>
      <w:r w:rsidR="00281B4B">
        <w:rPr>
          <w:rFonts w:ascii="Arial" w:hAnsi="Arial" w:cs="Arial"/>
          <w:sz w:val="24"/>
          <w:szCs w:val="24"/>
        </w:rPr>
        <w:t>.</w:t>
      </w:r>
    </w:p>
    <w:p w14:paraId="119E7024" w14:textId="77777777" w:rsidR="00281B4B" w:rsidRPr="00281B4B" w:rsidRDefault="00281B4B" w:rsidP="004310D0">
      <w:pPr>
        <w:spacing w:line="240" w:lineRule="auto"/>
        <w:ind w:firstLine="709"/>
        <w:rPr>
          <w:rFonts w:ascii="Arial" w:hAnsi="Arial" w:cs="Arial"/>
          <w:sz w:val="24"/>
          <w:szCs w:val="24"/>
        </w:rPr>
      </w:pPr>
      <w:r w:rsidRPr="00281B4B">
        <w:rPr>
          <w:rFonts w:ascii="Arial" w:hAnsi="Arial" w:cs="Arial"/>
          <w:sz w:val="24"/>
          <w:szCs w:val="24"/>
        </w:rPr>
        <w:t>Dessa forma, o acompanhamento psicológico junto à fisioterapia poderá contribuir significativamente para a recuperação integral dos pacientes, promovendo cuidado físico e emocional de maneira conjunta. Sugere-se que a implementação dessa medida seja considerada quando a construção do espaço destinado à fisioterapia estiver concluída.</w:t>
      </w:r>
    </w:p>
    <w:p w14:paraId="0640C1D1" w14:textId="77777777" w:rsidR="003E640A" w:rsidRDefault="003E640A" w:rsidP="00D31929">
      <w:pPr>
        <w:spacing w:line="240" w:lineRule="auto"/>
        <w:rPr>
          <w:rFonts w:ascii="Arial" w:hAnsi="Arial" w:cs="Arial"/>
          <w:sz w:val="24"/>
          <w:szCs w:val="24"/>
        </w:rPr>
      </w:pPr>
    </w:p>
    <w:p w14:paraId="7D581865" w14:textId="77777777" w:rsidR="003E640A" w:rsidRDefault="003E640A" w:rsidP="007A2B17">
      <w:pPr>
        <w:spacing w:line="240" w:lineRule="auto"/>
        <w:ind w:firstLine="709"/>
        <w:rPr>
          <w:rFonts w:ascii="Arial" w:hAnsi="Arial" w:cs="Arial"/>
          <w:sz w:val="24"/>
          <w:szCs w:val="24"/>
        </w:rPr>
      </w:pPr>
    </w:p>
    <w:p w14:paraId="37ACDC5B" w14:textId="77777777" w:rsidR="007A2B17" w:rsidRDefault="007A2B17" w:rsidP="007A2B17">
      <w:pPr>
        <w:spacing w:line="240" w:lineRule="auto"/>
        <w:ind w:firstLine="709"/>
        <w:rPr>
          <w:rFonts w:ascii="Arial" w:hAnsi="Arial" w:cs="Arial"/>
          <w:sz w:val="24"/>
          <w:szCs w:val="24"/>
        </w:rPr>
      </w:pPr>
      <w:r>
        <w:rPr>
          <w:rFonts w:ascii="Arial" w:hAnsi="Arial" w:cs="Arial"/>
          <w:sz w:val="24"/>
          <w:szCs w:val="24"/>
        </w:rPr>
        <w:t>Gabinete da Vereadora,</w:t>
      </w:r>
    </w:p>
    <w:p w14:paraId="7D8E6273" w14:textId="77777777" w:rsidR="005F2BA5" w:rsidRDefault="005F2BA5" w:rsidP="007A2B17">
      <w:pPr>
        <w:spacing w:line="240" w:lineRule="auto"/>
        <w:ind w:firstLine="709"/>
        <w:rPr>
          <w:rFonts w:ascii="Arial" w:hAnsi="Arial" w:cs="Arial"/>
          <w:sz w:val="24"/>
          <w:szCs w:val="24"/>
        </w:rPr>
      </w:pPr>
    </w:p>
    <w:p w14:paraId="5A63DC59" w14:textId="77777777" w:rsidR="00A33FC3" w:rsidRDefault="00A33FC3" w:rsidP="005F2BA5">
      <w:pPr>
        <w:tabs>
          <w:tab w:val="left" w:pos="2520"/>
        </w:tabs>
        <w:spacing w:line="240" w:lineRule="auto"/>
        <w:rPr>
          <w:rFonts w:ascii="Arial" w:hAnsi="Arial" w:cs="Arial"/>
          <w:sz w:val="24"/>
          <w:szCs w:val="24"/>
        </w:rPr>
      </w:pPr>
    </w:p>
    <w:p w14:paraId="440924DD" w14:textId="77777777" w:rsidR="00D31929" w:rsidRDefault="00D31929" w:rsidP="005F2BA5">
      <w:pPr>
        <w:tabs>
          <w:tab w:val="left" w:pos="2520"/>
        </w:tabs>
        <w:spacing w:line="240" w:lineRule="auto"/>
        <w:rPr>
          <w:rFonts w:ascii="Arial" w:hAnsi="Arial" w:cs="Arial"/>
          <w:sz w:val="24"/>
          <w:szCs w:val="24"/>
        </w:rPr>
      </w:pPr>
    </w:p>
    <w:p w14:paraId="2DD806A8" w14:textId="77777777" w:rsidR="0024116E" w:rsidRDefault="0024116E" w:rsidP="005F2BA5">
      <w:pPr>
        <w:tabs>
          <w:tab w:val="left" w:pos="2520"/>
        </w:tabs>
        <w:spacing w:line="240" w:lineRule="auto"/>
        <w:rPr>
          <w:rFonts w:ascii="Arial" w:hAnsi="Arial" w:cs="Arial"/>
          <w:sz w:val="24"/>
          <w:szCs w:val="24"/>
        </w:rPr>
      </w:pPr>
    </w:p>
    <w:p w14:paraId="538422BD" w14:textId="77777777" w:rsidR="007A2B17" w:rsidRDefault="007A2B17" w:rsidP="007A2B17">
      <w:pPr>
        <w:spacing w:line="240" w:lineRule="auto"/>
        <w:ind w:firstLine="709"/>
        <w:rPr>
          <w:rFonts w:ascii="Arial" w:hAnsi="Arial" w:cs="Arial"/>
          <w:sz w:val="24"/>
          <w:szCs w:val="24"/>
        </w:rPr>
      </w:pPr>
    </w:p>
    <w:p w14:paraId="0F357FFC" w14:textId="77777777" w:rsidR="007A2B17" w:rsidRPr="007F5DDB" w:rsidRDefault="007A2B17" w:rsidP="007A2B17">
      <w:pPr>
        <w:spacing w:line="240" w:lineRule="auto"/>
        <w:ind w:firstLine="709"/>
        <w:jc w:val="center"/>
        <w:rPr>
          <w:rFonts w:ascii="Monotype Corsiva" w:hAnsi="Monotype Corsiva" w:cs="Arial"/>
          <w:b/>
          <w:sz w:val="40"/>
          <w:szCs w:val="40"/>
        </w:rPr>
      </w:pPr>
      <w:r w:rsidRPr="007F5DDB">
        <w:rPr>
          <w:rFonts w:ascii="Monotype Corsiva" w:hAnsi="Monotype Corsiva" w:cs="Arial"/>
          <w:b/>
          <w:sz w:val="40"/>
          <w:szCs w:val="40"/>
        </w:rPr>
        <w:t>Daniela Agostinho Henrique</w:t>
      </w:r>
      <w:r w:rsidR="00FE6DA2">
        <w:rPr>
          <w:rFonts w:ascii="Monotype Corsiva" w:hAnsi="Monotype Corsiva" w:cs="Arial"/>
          <w:b/>
          <w:sz w:val="40"/>
          <w:szCs w:val="40"/>
        </w:rPr>
        <w:t xml:space="preserve"> Amorim</w:t>
      </w:r>
    </w:p>
    <w:p w14:paraId="127B996D" w14:textId="77777777" w:rsidR="00BB5398" w:rsidRPr="005F2BA5" w:rsidRDefault="005F2BA5" w:rsidP="005F2BA5">
      <w:pPr>
        <w:spacing w:line="240" w:lineRule="auto"/>
        <w:ind w:firstLine="709"/>
        <w:jc w:val="center"/>
        <w:rPr>
          <w:rFonts w:ascii="Arial" w:hAnsi="Arial" w:cs="Arial"/>
          <w:b/>
          <w:sz w:val="24"/>
          <w:szCs w:val="24"/>
        </w:rPr>
      </w:pPr>
      <w:r>
        <w:rPr>
          <w:rFonts w:ascii="Arial" w:hAnsi="Arial" w:cs="Arial"/>
          <w:b/>
          <w:sz w:val="24"/>
          <w:szCs w:val="24"/>
        </w:rPr>
        <w:t>Vereadora</w:t>
      </w:r>
    </w:p>
    <w:sectPr w:rsidR="00BB5398" w:rsidRPr="005F2BA5" w:rsidSect="00C110E1">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134"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B623C" w14:textId="77777777" w:rsidR="0074532D" w:rsidRDefault="0074532D" w:rsidP="00CC50AD">
      <w:pPr>
        <w:spacing w:after="0" w:line="240" w:lineRule="auto"/>
      </w:pPr>
      <w:r>
        <w:separator/>
      </w:r>
    </w:p>
  </w:endnote>
  <w:endnote w:type="continuationSeparator" w:id="0">
    <w:p w14:paraId="7DA69048" w14:textId="77777777" w:rsidR="0074532D" w:rsidRDefault="0074532D" w:rsidP="00CC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4D0E" w14:textId="77777777" w:rsidR="003C51A2" w:rsidRDefault="003C51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DE44" w14:textId="77777777" w:rsidR="00BC14CA" w:rsidRPr="00B709EB" w:rsidRDefault="00BC14CA" w:rsidP="00CC50AD">
    <w:pPr>
      <w:tabs>
        <w:tab w:val="center" w:pos="4252"/>
        <w:tab w:val="right" w:pos="8504"/>
      </w:tabs>
      <w:spacing w:after="0"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_____________________________________________________________________________________</w:t>
    </w:r>
  </w:p>
  <w:p w14:paraId="6285BBEE" w14:textId="77777777" w:rsidR="00BC14CA" w:rsidRPr="00CC166F" w:rsidRDefault="00BC14CA" w:rsidP="00CC50AD">
    <w:pPr>
      <w:tabs>
        <w:tab w:val="center" w:pos="4252"/>
        <w:tab w:val="right" w:pos="8504"/>
      </w:tabs>
      <w:spacing w:after="0"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3F878283" w14:textId="77777777" w:rsidR="00BC14CA" w:rsidRPr="00CC166F" w:rsidRDefault="00BC14CA" w:rsidP="00CC50AD">
    <w:pPr>
      <w:tabs>
        <w:tab w:val="center" w:pos="4252"/>
        <w:tab w:val="right" w:pos="8504"/>
      </w:tabs>
      <w:spacing w:after="0"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83379" w14:textId="77777777" w:rsidR="003C51A2" w:rsidRDefault="003C51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090AB" w14:textId="77777777" w:rsidR="0074532D" w:rsidRDefault="0074532D" w:rsidP="00CC50AD">
      <w:pPr>
        <w:spacing w:after="0" w:line="240" w:lineRule="auto"/>
      </w:pPr>
      <w:r>
        <w:separator/>
      </w:r>
    </w:p>
  </w:footnote>
  <w:footnote w:type="continuationSeparator" w:id="0">
    <w:p w14:paraId="2AC1855F" w14:textId="77777777" w:rsidR="0074532D" w:rsidRDefault="0074532D" w:rsidP="00CC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6140" w14:textId="77777777" w:rsidR="003C51A2" w:rsidRDefault="003C51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D638" w14:textId="77777777" w:rsidR="00BC14CA" w:rsidRPr="00D37997" w:rsidRDefault="007A2B17" w:rsidP="00D37997">
    <w:pPr>
      <w:pStyle w:val="Cabealho"/>
      <w:rPr>
        <w:sz w:val="28"/>
        <w:szCs w:val="28"/>
      </w:rPr>
    </w:pPr>
    <w:r>
      <w:rPr>
        <w:rFonts w:ascii="Bebas Neue" w:hAnsi="Bebas Neue"/>
        <w:noProof/>
        <w:sz w:val="28"/>
        <w:szCs w:val="28"/>
        <w:lang w:eastAsia="pt-BR"/>
      </w:rPr>
      <mc:AlternateContent>
        <mc:Choice Requires="wps">
          <w:drawing>
            <wp:anchor distT="0" distB="0" distL="114300" distR="114300" simplePos="0" relativeHeight="251661312" behindDoc="1" locked="0" layoutInCell="1" allowOverlap="1" wp14:anchorId="5D8F851C" wp14:editId="65F278CF">
              <wp:simplePos x="0" y="0"/>
              <wp:positionH relativeFrom="page">
                <wp:posOffset>1876425</wp:posOffset>
              </wp:positionH>
              <wp:positionV relativeFrom="paragraph">
                <wp:posOffset>-115570</wp:posOffset>
              </wp:positionV>
              <wp:extent cx="4221480" cy="45085"/>
              <wp:effectExtent l="0" t="0" r="7620" b="0"/>
              <wp:wrapThrough wrapText="bothSides">
                <wp:wrapPolygon edited="0">
                  <wp:start x="0" y="0"/>
                  <wp:lineTo x="0" y="9127"/>
                  <wp:lineTo x="21542" y="9127"/>
                  <wp:lineTo x="21542" y="0"/>
                  <wp:lineTo x="0" y="0"/>
                </wp:wrapPolygon>
              </wp:wrapThrough>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1480" cy="45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D5620" w14:textId="77777777" w:rsidR="00BC14CA" w:rsidRPr="00963969" w:rsidRDefault="00BC14CA" w:rsidP="00D37997">
                          <w:pPr>
                            <w:pStyle w:val="SemEspaamento"/>
                            <w:rPr>
                              <w:rFonts w:asciiTheme="majorHAnsi" w:hAnsiTheme="majorHAnsi" w:cstheme="majorHAnsi"/>
                            </w:rPr>
                          </w:pPr>
                        </w:p>
                        <w:p w14:paraId="0B9DD24F" w14:textId="77777777" w:rsidR="00BC14CA" w:rsidRDefault="00BC1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8F851C" id="_x0000_t202" coordsize="21600,21600" o:spt="202" path="m,l,21600r21600,l21600,xe">
              <v:stroke joinstyle="miter"/>
              <v:path gradientshapeok="t" o:connecttype="rect"/>
            </v:shapetype>
            <v:shape id="Caixa de texto 2" o:spid="_x0000_s1026" type="#_x0000_t202" style="position:absolute;left:0;text-align:left;margin-left:147.75pt;margin-top:-9.1pt;width:332.4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" fillcolor="white [3201]" stroked="f" strokeweight=".5pt">
              <v:textbox>
                <w:txbxContent>
                  <w:p w14:paraId="45BD5620" w14:textId="77777777" w:rsidR="00BC14CA" w:rsidRPr="00963969" w:rsidRDefault="00BC14CA" w:rsidP="00D37997">
                    <w:pPr>
                      <w:pStyle w:val="SemEspaamento"/>
                      <w:rPr>
                        <w:rFonts w:asciiTheme="majorHAnsi" w:hAnsiTheme="majorHAnsi" w:cstheme="majorHAnsi"/>
                      </w:rPr>
                    </w:pPr>
                  </w:p>
                  <w:p w14:paraId="0B9DD24F" w14:textId="77777777" w:rsidR="00BC14CA" w:rsidRDefault="00BC14CA"/>
                </w:txbxContent>
              </v:textbox>
              <w10:wrap type="through" anchorx="page"/>
            </v:shape>
          </w:pict>
        </mc:Fallback>
      </mc:AlternateContent>
    </w:r>
    <w:r>
      <w:rPr>
        <w:rFonts w:ascii="Arial" w:hAnsi="Arial" w:cs="Arial"/>
        <w:noProof/>
        <w:sz w:val="30"/>
        <w:szCs w:val="30"/>
        <w:u w:val="single"/>
        <w:lang w:eastAsia="pt-BR"/>
      </w:rPr>
      <mc:AlternateContent>
        <mc:Choice Requires="wps">
          <w:drawing>
            <wp:anchor distT="0" distB="0" distL="114300" distR="114300" simplePos="0" relativeHeight="251666432" behindDoc="0" locked="0" layoutInCell="1" allowOverlap="1" wp14:anchorId="22117DC9" wp14:editId="141340AB">
              <wp:simplePos x="0" y="0"/>
              <wp:positionH relativeFrom="column">
                <wp:posOffset>-828675</wp:posOffset>
              </wp:positionH>
              <wp:positionV relativeFrom="paragraph">
                <wp:posOffset>-361950</wp:posOffset>
              </wp:positionV>
              <wp:extent cx="1752600" cy="885825"/>
              <wp:effectExtent l="0" t="0" r="0" b="952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74758" w14:textId="77777777" w:rsidR="00BC14CA" w:rsidRDefault="003C51A2" w:rsidP="00C110E1">
                          <w:r>
                            <w:rPr>
                              <w:noProof/>
                              <w:lang w:eastAsia="pt-BR"/>
                            </w:rPr>
                            <w:drawing>
                              <wp:inline distT="0" distB="0" distL="0" distR="0" wp14:anchorId="2BC8A501" wp14:editId="4B6ED661">
                                <wp:extent cx="1475530" cy="676275"/>
                                <wp:effectExtent l="0" t="0" r="0" b="0"/>
                                <wp:docPr id="4" name="Imagem 4"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17DC9" id="Caixa de texto 1" o:spid="_x0000_s1027" type="#_x0000_t202" style="position:absolute;left:0;text-align:left;margin-left:-65.25pt;margin-top:-28.5pt;width:13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" fillcolor="white [3201]" stroked="f" strokeweight=".5pt">
              <v:textbox>
                <w:txbxContent>
                  <w:p w14:paraId="69874758" w14:textId="77777777" w:rsidR="00BC14CA" w:rsidRDefault="003C51A2" w:rsidP="00C110E1">
                    <w:r>
                      <w:rPr>
                        <w:noProof/>
                        <w:lang w:eastAsia="pt-BR"/>
                      </w:rPr>
                      <w:drawing>
                        <wp:inline distT="0" distB="0" distL="0" distR="0" wp14:anchorId="2BC8A501" wp14:editId="4B6ED661">
                          <wp:extent cx="1475530" cy="676275"/>
                          <wp:effectExtent l="0" t="0" r="0" b="0"/>
                          <wp:docPr id="4" name="Imagem 4"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v:textbox>
            </v:shape>
          </w:pict>
        </mc:Fallback>
      </mc:AlternateContent>
    </w:r>
    <w:r>
      <w:rPr>
        <w:rFonts w:ascii="Arial" w:hAnsi="Arial" w:cs="Arial"/>
        <w:noProof/>
        <w:sz w:val="30"/>
        <w:szCs w:val="30"/>
        <w:u w:val="single"/>
        <w:lang w:eastAsia="pt-BR"/>
      </w:rPr>
      <mc:AlternateContent>
        <mc:Choice Requires="wps">
          <w:drawing>
            <wp:anchor distT="0" distB="0" distL="114300" distR="114300" simplePos="0" relativeHeight="251664384" behindDoc="0" locked="0" layoutInCell="1" allowOverlap="1" wp14:anchorId="41A49FE3" wp14:editId="6396910B">
              <wp:simplePos x="0" y="0"/>
              <wp:positionH relativeFrom="page">
                <wp:posOffset>6003290</wp:posOffset>
              </wp:positionH>
              <wp:positionV relativeFrom="paragraph">
                <wp:posOffset>-324485</wp:posOffset>
              </wp:positionV>
              <wp:extent cx="1558290" cy="1071245"/>
              <wp:effectExtent l="0" t="0" r="0" b="825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1071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F3C5B" w14:textId="77777777" w:rsidR="00BC14CA" w:rsidRPr="008E54D3" w:rsidRDefault="00BC14CA" w:rsidP="0096251B">
                          <w:pPr>
                            <w:jc w:val="center"/>
                            <w:rPr>
                              <w:color w:val="FF0000"/>
                            </w:rPr>
                          </w:pPr>
                          <w:r>
                            <w:rPr>
                              <w:noProof/>
                              <w:color w:val="FF0000"/>
                              <w:lang w:eastAsia="pt-BR"/>
                            </w:rPr>
                            <w:drawing>
                              <wp:inline distT="0" distB="0" distL="0" distR="0" wp14:anchorId="7C4F5720" wp14:editId="0ACE6B1A">
                                <wp:extent cx="1214972" cy="865080"/>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 Plenario\Desktop\CÂMARA 2021\ARTES\Nova pasta\rede.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14972" cy="8650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A49FE3" id="Caixa de texto 10" o:spid="_x0000_s1028" type="#_x0000_t202" style="position:absolute;left:0;text-align:left;margin-left:472.7pt;margin-top:-25.55pt;width:122.7pt;height:84.3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" fillcolor="white [3201]" stroked="f" strokeweight=".5pt">
              <v:textbox style="mso-fit-shape-to-text:t">
                <w:txbxContent>
                  <w:p w14:paraId="073F3C5B" w14:textId="77777777" w:rsidR="00BC14CA" w:rsidRPr="008E54D3" w:rsidRDefault="00BC14CA" w:rsidP="0096251B">
                    <w:pPr>
                      <w:jc w:val="center"/>
                      <w:rPr>
                        <w:color w:val="FF0000"/>
                      </w:rPr>
                    </w:pPr>
                    <w:r>
                      <w:rPr>
                        <w:noProof/>
                        <w:color w:val="FF0000"/>
                        <w:lang w:eastAsia="pt-BR"/>
                      </w:rPr>
                      <w:drawing>
                        <wp:inline distT="0" distB="0" distL="0" distR="0" wp14:anchorId="7C4F5720" wp14:editId="0ACE6B1A">
                          <wp:extent cx="1214972" cy="865080"/>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 Plenario\Desktop\CÂMARA 2021\ARTES\Nova pasta\rede.jpg"/>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14972" cy="865080"/>
                                  </a:xfrm>
                                  <a:prstGeom prst="rect">
                                    <a:avLst/>
                                  </a:prstGeom>
                                  <a:noFill/>
                                  <a:ln>
                                    <a:noFill/>
                                  </a:ln>
                                </pic:spPr>
                              </pic:pic>
                            </a:graphicData>
                          </a:graphic>
                        </wp:inline>
                      </w:drawing>
                    </w:r>
                  </w:p>
                </w:txbxContent>
              </v:textbox>
              <w10:wrap anchorx="page"/>
            </v:shape>
          </w:pict>
        </mc:Fallback>
      </mc:AlternateContent>
    </w:r>
    <w:r>
      <w:rPr>
        <w:rFonts w:ascii="Bebas Neue" w:hAnsi="Bebas Neue"/>
        <w:noProof/>
        <w:sz w:val="28"/>
        <w:szCs w:val="28"/>
        <w:lang w:eastAsia="pt-BR"/>
      </w:rPr>
      <mc:AlternateContent>
        <mc:Choice Requires="wps">
          <w:drawing>
            <wp:anchor distT="0" distB="0" distL="114300" distR="114300" simplePos="0" relativeHeight="251660288" behindDoc="0" locked="0" layoutInCell="1" allowOverlap="1" wp14:anchorId="22473B13" wp14:editId="21B206D8">
              <wp:simplePos x="0" y="0"/>
              <wp:positionH relativeFrom="margin">
                <wp:posOffset>1169035</wp:posOffset>
              </wp:positionH>
              <wp:positionV relativeFrom="paragraph">
                <wp:posOffset>-316230</wp:posOffset>
              </wp:positionV>
              <wp:extent cx="3657600" cy="508635"/>
              <wp:effectExtent l="0" t="0" r="0" b="571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08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20B7E" w14:textId="77777777" w:rsidR="00BC14CA" w:rsidRDefault="00BC14CA"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Pr>
                              <w:rFonts w:ascii="Arial" w:hAnsi="Arial" w:cs="Arial"/>
                              <w:b/>
                              <w:sz w:val="26"/>
                              <w:szCs w:val="26"/>
                            </w:rPr>
                            <w:t xml:space="preserve"> MUNICIPAL</w:t>
                          </w:r>
                        </w:p>
                        <w:p w14:paraId="2C8FDFC7" w14:textId="77777777" w:rsidR="00BC14CA" w:rsidRPr="00504701" w:rsidRDefault="00BC14CA" w:rsidP="001239D9">
                          <w:pPr>
                            <w:spacing w:after="0" w:line="240" w:lineRule="auto"/>
                            <w:jc w:val="center"/>
                            <w:rPr>
                              <w:rFonts w:ascii="Arial" w:hAnsi="Arial" w:cs="Arial"/>
                              <w:b/>
                              <w:sz w:val="20"/>
                              <w:szCs w:val="20"/>
                            </w:rPr>
                          </w:pPr>
                          <w:r w:rsidRPr="00504701">
                            <w:rPr>
                              <w:rFonts w:ascii="Arial" w:hAnsi="Arial" w:cs="Arial"/>
                              <w:b/>
                              <w:sz w:val="20"/>
                              <w:szCs w:val="20"/>
                            </w:rPr>
                            <w:t>MÁRIO CAMPOS - MINAS 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73B13" id="Caixa de texto 3" o:spid="_x0000_s1029" type="#_x0000_t202" style="position:absolute;left:0;text-align:left;margin-left:92.05pt;margin-top:-24.9pt;width:4in;height: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" fillcolor="white [3201]" stroked="f" strokeweight=".5pt">
              <v:textbox>
                <w:txbxContent>
                  <w:p w14:paraId="7E520B7E" w14:textId="77777777" w:rsidR="00BC14CA" w:rsidRDefault="00BC14CA"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Pr>
                        <w:rFonts w:ascii="Arial" w:hAnsi="Arial" w:cs="Arial"/>
                        <w:b/>
                        <w:sz w:val="26"/>
                        <w:szCs w:val="26"/>
                      </w:rPr>
                      <w:t xml:space="preserve"> MUNICIPAL</w:t>
                    </w:r>
                  </w:p>
                  <w:p w14:paraId="2C8FDFC7" w14:textId="77777777" w:rsidR="00BC14CA" w:rsidRPr="00504701" w:rsidRDefault="00BC14CA" w:rsidP="001239D9">
                    <w:pPr>
                      <w:spacing w:after="0" w:line="240" w:lineRule="auto"/>
                      <w:jc w:val="center"/>
                      <w:rPr>
                        <w:rFonts w:ascii="Arial" w:hAnsi="Arial" w:cs="Arial"/>
                        <w:b/>
                        <w:sz w:val="20"/>
                        <w:szCs w:val="20"/>
                      </w:rPr>
                    </w:pPr>
                    <w:r w:rsidRPr="00504701">
                      <w:rPr>
                        <w:rFonts w:ascii="Arial" w:hAnsi="Arial" w:cs="Arial"/>
                        <w:b/>
                        <w:sz w:val="20"/>
                        <w:szCs w:val="20"/>
                      </w:rPr>
                      <w:t>MÁRIO CAMPOS - MINAS GERAIS</w:t>
                    </w:r>
                  </w:p>
                </w:txbxContent>
              </v:textbox>
              <w10:wrap anchorx="margin"/>
            </v:shape>
          </w:pict>
        </mc:Fallback>
      </mc:AlternateContent>
    </w:r>
  </w:p>
  <w:p w14:paraId="30640BC5" w14:textId="77777777" w:rsidR="00BC14CA" w:rsidRPr="00963969" w:rsidRDefault="00BC14CA" w:rsidP="00D37997">
    <w:pPr>
      <w:pStyle w:val="SemEspaamento"/>
      <w:jc w:val="center"/>
      <w:rPr>
        <w:rFonts w:asciiTheme="majorHAnsi" w:hAnsiTheme="majorHAnsi" w:cstheme="majorHAnsi"/>
      </w:rPr>
    </w:pPr>
    <w:r w:rsidRPr="00963969">
      <w:rPr>
        <w:rFonts w:asciiTheme="majorHAnsi" w:hAnsiTheme="majorHAnsi" w:cstheme="majorHAnsi"/>
      </w:rPr>
      <w:t>GABINETE DA VEREADORA</w:t>
    </w:r>
  </w:p>
  <w:p w14:paraId="09244DDA" w14:textId="77777777" w:rsidR="00BC14CA" w:rsidRPr="00963969" w:rsidRDefault="00BC14CA" w:rsidP="00D37997">
    <w:pPr>
      <w:pStyle w:val="SemEspaamento"/>
      <w:jc w:val="center"/>
      <w:rPr>
        <w:rFonts w:asciiTheme="majorHAnsi" w:hAnsiTheme="majorHAnsi" w:cstheme="majorHAnsi"/>
        <w:b/>
      </w:rPr>
    </w:pPr>
    <w:r w:rsidRPr="00963969">
      <w:rPr>
        <w:rFonts w:asciiTheme="majorHAnsi" w:hAnsiTheme="majorHAnsi" w:cstheme="majorHAnsi"/>
        <w:b/>
      </w:rPr>
      <w:t xml:space="preserve">DANIELA AGOSTINHO </w:t>
    </w:r>
    <w:r w:rsidR="00045FBA" w:rsidRPr="00963969">
      <w:rPr>
        <w:rFonts w:asciiTheme="majorHAnsi" w:hAnsiTheme="majorHAnsi" w:cstheme="majorHAnsi"/>
        <w:b/>
      </w:rPr>
      <w:t>HENRIQUE (</w:t>
    </w:r>
    <w:r w:rsidRPr="00963969">
      <w:rPr>
        <w:rFonts w:asciiTheme="majorHAnsi" w:hAnsiTheme="majorHAnsi" w:cstheme="majorHAnsi"/>
        <w:b/>
      </w:rPr>
      <w:t>DANIELA AGOSTINHO)</w:t>
    </w:r>
  </w:p>
  <w:p w14:paraId="50CB4A09" w14:textId="77777777" w:rsidR="00BC14CA" w:rsidRDefault="00BC14CA" w:rsidP="00D37997">
    <w:pPr>
      <w:pStyle w:val="Cabealho"/>
      <w:jc w:val="center"/>
      <w:rPr>
        <w:rFonts w:ascii="Bebas Neue" w:hAnsi="Bebas Neue"/>
        <w:sz w:val="28"/>
        <w:szCs w:val="28"/>
      </w:rPr>
    </w:pPr>
    <w:r w:rsidRPr="00963969">
      <w:rPr>
        <w:rFonts w:asciiTheme="majorHAnsi" w:hAnsiTheme="majorHAnsi" w:cstheme="majorHAnsi"/>
      </w:rPr>
      <w:t>ver.danielaagostinho@mariocampos</w:t>
    </w:r>
    <w:r>
      <w:rPr>
        <w:rFonts w:asciiTheme="majorHAnsi" w:hAnsiTheme="majorHAnsi" w:cstheme="majorHAnsi"/>
      </w:rPr>
      <w:t>.mg.leg.br</w:t>
    </w:r>
  </w:p>
  <w:p w14:paraId="21E40AB2" w14:textId="77777777" w:rsidR="00BC14CA" w:rsidRPr="0031607D" w:rsidRDefault="00BC14CA" w:rsidP="00CC50AD">
    <w:pPr>
      <w:pStyle w:val="Cabealho"/>
      <w:jc w:val="center"/>
      <w:rPr>
        <w:rFonts w:ascii="Bebas Neue" w:hAnsi="Bebas Neu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523" w14:textId="77777777" w:rsidR="003C51A2" w:rsidRDefault="003C51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054D5"/>
    <w:rsid w:val="00032DBE"/>
    <w:rsid w:val="00045FBA"/>
    <w:rsid w:val="00053FE9"/>
    <w:rsid w:val="000558AC"/>
    <w:rsid w:val="00082059"/>
    <w:rsid w:val="00083CE6"/>
    <w:rsid w:val="000B6B55"/>
    <w:rsid w:val="000C4AD7"/>
    <w:rsid w:val="000C555C"/>
    <w:rsid w:val="000C728A"/>
    <w:rsid w:val="000C73B9"/>
    <w:rsid w:val="000D663B"/>
    <w:rsid w:val="000E7C21"/>
    <w:rsid w:val="001239D9"/>
    <w:rsid w:val="00133E2F"/>
    <w:rsid w:val="001369A9"/>
    <w:rsid w:val="00160378"/>
    <w:rsid w:val="0016516C"/>
    <w:rsid w:val="0018091B"/>
    <w:rsid w:val="001904AA"/>
    <w:rsid w:val="001A09D2"/>
    <w:rsid w:val="001A1E0A"/>
    <w:rsid w:val="001B77FB"/>
    <w:rsid w:val="001C4F32"/>
    <w:rsid w:val="001D0EC0"/>
    <w:rsid w:val="001D5C21"/>
    <w:rsid w:val="001F49A1"/>
    <w:rsid w:val="001F7FC7"/>
    <w:rsid w:val="00214280"/>
    <w:rsid w:val="00223B56"/>
    <w:rsid w:val="00227228"/>
    <w:rsid w:val="00230D19"/>
    <w:rsid w:val="0024116E"/>
    <w:rsid w:val="00261175"/>
    <w:rsid w:val="00270B44"/>
    <w:rsid w:val="002763C8"/>
    <w:rsid w:val="00281B4B"/>
    <w:rsid w:val="002912BF"/>
    <w:rsid w:val="00291DC6"/>
    <w:rsid w:val="002A19E4"/>
    <w:rsid w:val="002A2901"/>
    <w:rsid w:val="002C2649"/>
    <w:rsid w:val="002C701F"/>
    <w:rsid w:val="002D5E30"/>
    <w:rsid w:val="002E04EB"/>
    <w:rsid w:val="002E4F5A"/>
    <w:rsid w:val="002E629E"/>
    <w:rsid w:val="002F382C"/>
    <w:rsid w:val="003071EC"/>
    <w:rsid w:val="00311620"/>
    <w:rsid w:val="0031594D"/>
    <w:rsid w:val="0031607D"/>
    <w:rsid w:val="0032118D"/>
    <w:rsid w:val="00345B34"/>
    <w:rsid w:val="00347EAC"/>
    <w:rsid w:val="00361992"/>
    <w:rsid w:val="003666DA"/>
    <w:rsid w:val="0037143B"/>
    <w:rsid w:val="003757C6"/>
    <w:rsid w:val="003C417C"/>
    <w:rsid w:val="003C4C82"/>
    <w:rsid w:val="003C51A2"/>
    <w:rsid w:val="003E279F"/>
    <w:rsid w:val="003E640A"/>
    <w:rsid w:val="003E6761"/>
    <w:rsid w:val="003F6A44"/>
    <w:rsid w:val="0041465A"/>
    <w:rsid w:val="004214C2"/>
    <w:rsid w:val="004310D0"/>
    <w:rsid w:val="00450170"/>
    <w:rsid w:val="0045343F"/>
    <w:rsid w:val="00460945"/>
    <w:rsid w:val="00460CC0"/>
    <w:rsid w:val="0046169B"/>
    <w:rsid w:val="0047781B"/>
    <w:rsid w:val="00482CF4"/>
    <w:rsid w:val="00484D4D"/>
    <w:rsid w:val="004A1B75"/>
    <w:rsid w:val="004C258A"/>
    <w:rsid w:val="004E79CF"/>
    <w:rsid w:val="005014EA"/>
    <w:rsid w:val="00504701"/>
    <w:rsid w:val="00505F91"/>
    <w:rsid w:val="00516A7A"/>
    <w:rsid w:val="00516B69"/>
    <w:rsid w:val="00535D01"/>
    <w:rsid w:val="00536084"/>
    <w:rsid w:val="005433A1"/>
    <w:rsid w:val="00557511"/>
    <w:rsid w:val="00572062"/>
    <w:rsid w:val="005A3572"/>
    <w:rsid w:val="005C749B"/>
    <w:rsid w:val="005D58BA"/>
    <w:rsid w:val="005E0628"/>
    <w:rsid w:val="005E090E"/>
    <w:rsid w:val="005E2989"/>
    <w:rsid w:val="005E3F5C"/>
    <w:rsid w:val="005F2BA5"/>
    <w:rsid w:val="006062B7"/>
    <w:rsid w:val="006125B8"/>
    <w:rsid w:val="0061797F"/>
    <w:rsid w:val="00624C4F"/>
    <w:rsid w:val="00643277"/>
    <w:rsid w:val="00646F53"/>
    <w:rsid w:val="00654D97"/>
    <w:rsid w:val="00663280"/>
    <w:rsid w:val="006850E9"/>
    <w:rsid w:val="00685B5C"/>
    <w:rsid w:val="006954FB"/>
    <w:rsid w:val="006A7E72"/>
    <w:rsid w:val="006B1EF6"/>
    <w:rsid w:val="006B6299"/>
    <w:rsid w:val="006B7631"/>
    <w:rsid w:val="006C3339"/>
    <w:rsid w:val="006F133D"/>
    <w:rsid w:val="007016CF"/>
    <w:rsid w:val="00714C59"/>
    <w:rsid w:val="007263CF"/>
    <w:rsid w:val="00732515"/>
    <w:rsid w:val="0074532D"/>
    <w:rsid w:val="00746AD4"/>
    <w:rsid w:val="00785590"/>
    <w:rsid w:val="0079704A"/>
    <w:rsid w:val="007A1CA9"/>
    <w:rsid w:val="007A215C"/>
    <w:rsid w:val="007A2B17"/>
    <w:rsid w:val="007A7CC7"/>
    <w:rsid w:val="007C01E1"/>
    <w:rsid w:val="007C781F"/>
    <w:rsid w:val="00810622"/>
    <w:rsid w:val="008119B4"/>
    <w:rsid w:val="00814D8D"/>
    <w:rsid w:val="0082067D"/>
    <w:rsid w:val="0082228D"/>
    <w:rsid w:val="00823B58"/>
    <w:rsid w:val="00825046"/>
    <w:rsid w:val="00834855"/>
    <w:rsid w:val="0084190C"/>
    <w:rsid w:val="008740F2"/>
    <w:rsid w:val="00876E15"/>
    <w:rsid w:val="008817F3"/>
    <w:rsid w:val="00885911"/>
    <w:rsid w:val="008B5ADE"/>
    <w:rsid w:val="008B6DD4"/>
    <w:rsid w:val="008C7AAB"/>
    <w:rsid w:val="008D139E"/>
    <w:rsid w:val="008E309D"/>
    <w:rsid w:val="008E4F66"/>
    <w:rsid w:val="008E51AA"/>
    <w:rsid w:val="008E54D3"/>
    <w:rsid w:val="008F37FA"/>
    <w:rsid w:val="00901B75"/>
    <w:rsid w:val="009163E6"/>
    <w:rsid w:val="0091714D"/>
    <w:rsid w:val="00933CB9"/>
    <w:rsid w:val="00935078"/>
    <w:rsid w:val="00945372"/>
    <w:rsid w:val="00955F5B"/>
    <w:rsid w:val="0096251B"/>
    <w:rsid w:val="00963969"/>
    <w:rsid w:val="00970065"/>
    <w:rsid w:val="00972A4B"/>
    <w:rsid w:val="00973EB2"/>
    <w:rsid w:val="009974AC"/>
    <w:rsid w:val="009A16ED"/>
    <w:rsid w:val="009B648A"/>
    <w:rsid w:val="009C7535"/>
    <w:rsid w:val="009E0377"/>
    <w:rsid w:val="009E19DD"/>
    <w:rsid w:val="009E26B9"/>
    <w:rsid w:val="009E45B1"/>
    <w:rsid w:val="009F3ACD"/>
    <w:rsid w:val="009F42DB"/>
    <w:rsid w:val="00A14445"/>
    <w:rsid w:val="00A16422"/>
    <w:rsid w:val="00A33FC3"/>
    <w:rsid w:val="00A40A3A"/>
    <w:rsid w:val="00A41000"/>
    <w:rsid w:val="00A4482D"/>
    <w:rsid w:val="00A5038F"/>
    <w:rsid w:val="00A5433B"/>
    <w:rsid w:val="00A57215"/>
    <w:rsid w:val="00A67A54"/>
    <w:rsid w:val="00A73176"/>
    <w:rsid w:val="00A82FD9"/>
    <w:rsid w:val="00A9746A"/>
    <w:rsid w:val="00AA2FA0"/>
    <w:rsid w:val="00AB2345"/>
    <w:rsid w:val="00AB7F3E"/>
    <w:rsid w:val="00AD6C12"/>
    <w:rsid w:val="00AE0A5A"/>
    <w:rsid w:val="00AE7013"/>
    <w:rsid w:val="00AF04B2"/>
    <w:rsid w:val="00AF0D6B"/>
    <w:rsid w:val="00AF0DA2"/>
    <w:rsid w:val="00AF129B"/>
    <w:rsid w:val="00B12D19"/>
    <w:rsid w:val="00B30CFE"/>
    <w:rsid w:val="00B37726"/>
    <w:rsid w:val="00B46FBE"/>
    <w:rsid w:val="00B54D84"/>
    <w:rsid w:val="00B709EB"/>
    <w:rsid w:val="00B711AA"/>
    <w:rsid w:val="00B72B03"/>
    <w:rsid w:val="00B82224"/>
    <w:rsid w:val="00B87CE2"/>
    <w:rsid w:val="00BA56E9"/>
    <w:rsid w:val="00BB5398"/>
    <w:rsid w:val="00BC14CA"/>
    <w:rsid w:val="00BE611F"/>
    <w:rsid w:val="00C110E1"/>
    <w:rsid w:val="00C33B6B"/>
    <w:rsid w:val="00C36A65"/>
    <w:rsid w:val="00C36D92"/>
    <w:rsid w:val="00C36F72"/>
    <w:rsid w:val="00C474B7"/>
    <w:rsid w:val="00C5717E"/>
    <w:rsid w:val="00C57BBD"/>
    <w:rsid w:val="00C6066A"/>
    <w:rsid w:val="00C6481A"/>
    <w:rsid w:val="00C70CB5"/>
    <w:rsid w:val="00C72E82"/>
    <w:rsid w:val="00C86838"/>
    <w:rsid w:val="00C91F08"/>
    <w:rsid w:val="00C976B7"/>
    <w:rsid w:val="00CB0027"/>
    <w:rsid w:val="00CC166F"/>
    <w:rsid w:val="00CC50AD"/>
    <w:rsid w:val="00CC59F6"/>
    <w:rsid w:val="00CD0439"/>
    <w:rsid w:val="00CE63B2"/>
    <w:rsid w:val="00CE7507"/>
    <w:rsid w:val="00CF32F6"/>
    <w:rsid w:val="00CF5AFD"/>
    <w:rsid w:val="00D27A0D"/>
    <w:rsid w:val="00D31929"/>
    <w:rsid w:val="00D34885"/>
    <w:rsid w:val="00D37997"/>
    <w:rsid w:val="00D52607"/>
    <w:rsid w:val="00D57D9D"/>
    <w:rsid w:val="00D62EF2"/>
    <w:rsid w:val="00D84B2D"/>
    <w:rsid w:val="00DA675F"/>
    <w:rsid w:val="00DB6D58"/>
    <w:rsid w:val="00DC14EE"/>
    <w:rsid w:val="00DC1D21"/>
    <w:rsid w:val="00DD4A6F"/>
    <w:rsid w:val="00DD6AA2"/>
    <w:rsid w:val="00E10391"/>
    <w:rsid w:val="00E131B1"/>
    <w:rsid w:val="00E141DF"/>
    <w:rsid w:val="00E25B46"/>
    <w:rsid w:val="00E51187"/>
    <w:rsid w:val="00E71644"/>
    <w:rsid w:val="00E72B97"/>
    <w:rsid w:val="00E77D56"/>
    <w:rsid w:val="00E84769"/>
    <w:rsid w:val="00E86C3B"/>
    <w:rsid w:val="00EB1BE3"/>
    <w:rsid w:val="00EB75D1"/>
    <w:rsid w:val="00EC478B"/>
    <w:rsid w:val="00ED20EC"/>
    <w:rsid w:val="00EE69F5"/>
    <w:rsid w:val="00F04365"/>
    <w:rsid w:val="00F200B7"/>
    <w:rsid w:val="00F24C85"/>
    <w:rsid w:val="00F401EA"/>
    <w:rsid w:val="00F45EFF"/>
    <w:rsid w:val="00F95476"/>
    <w:rsid w:val="00FA0580"/>
    <w:rsid w:val="00FA0A91"/>
    <w:rsid w:val="00FB30DD"/>
    <w:rsid w:val="00FC3D1A"/>
    <w:rsid w:val="00FD5BC9"/>
    <w:rsid w:val="00FE6DA2"/>
    <w:rsid w:val="00FF26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6119"/>
  <w15:docId w15:val="{B47B7146-E496-4339-8221-883F27EE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07"/>
  </w:style>
  <w:style w:type="paragraph" w:styleId="Ttulo3">
    <w:name w:val="heading 3"/>
    <w:basedOn w:val="Normal"/>
    <w:next w:val="Normal"/>
    <w:link w:val="Ttulo3Char"/>
    <w:qFormat/>
    <w:rsid w:val="00BB5398"/>
    <w:pPr>
      <w:keepNext/>
      <w:spacing w:after="0" w:line="240" w:lineRule="auto"/>
      <w:jc w:val="left"/>
      <w:outlineLvl w:val="2"/>
    </w:pPr>
    <w:rPr>
      <w:rFonts w:ascii="Arial" w:eastAsia="Times New Roman" w:hAnsi="Arial" w:cs="Arial"/>
      <w:b/>
      <w:bCs/>
      <w:sz w:val="1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after="0" w:line="240" w:lineRule="auto"/>
    </w:p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ind w:left="720"/>
      <w:contextualSpacing/>
    </w:p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Ttulo3Char">
    <w:name w:val="Título 3 Char"/>
    <w:basedOn w:val="Fontepargpadro"/>
    <w:link w:val="Ttulo3"/>
    <w:rsid w:val="00BB5398"/>
    <w:rPr>
      <w:rFonts w:ascii="Arial" w:eastAsia="Times New Roman" w:hAnsi="Arial" w:cs="Arial"/>
      <w:b/>
      <w:bCs/>
      <w:sz w:val="1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22738">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23443578">
      <w:bodyDiv w:val="1"/>
      <w:marLeft w:val="0"/>
      <w:marRight w:val="0"/>
      <w:marTop w:val="0"/>
      <w:marBottom w:val="0"/>
      <w:divBdr>
        <w:top w:val="none" w:sz="0" w:space="0" w:color="auto"/>
        <w:left w:val="none" w:sz="0" w:space="0" w:color="auto"/>
        <w:bottom w:val="none" w:sz="0" w:space="0" w:color="auto"/>
        <w:right w:val="none" w:sz="0" w:space="0" w:color="auto"/>
      </w:divBdr>
    </w:div>
    <w:div w:id="637342976">
      <w:bodyDiv w:val="1"/>
      <w:marLeft w:val="0"/>
      <w:marRight w:val="0"/>
      <w:marTop w:val="0"/>
      <w:marBottom w:val="0"/>
      <w:divBdr>
        <w:top w:val="none" w:sz="0" w:space="0" w:color="auto"/>
        <w:left w:val="none" w:sz="0" w:space="0" w:color="auto"/>
        <w:bottom w:val="none" w:sz="0" w:space="0" w:color="auto"/>
        <w:right w:val="none" w:sz="0" w:space="0" w:color="auto"/>
      </w:divBdr>
    </w:div>
    <w:div w:id="700205648">
      <w:bodyDiv w:val="1"/>
      <w:marLeft w:val="0"/>
      <w:marRight w:val="0"/>
      <w:marTop w:val="0"/>
      <w:marBottom w:val="0"/>
      <w:divBdr>
        <w:top w:val="none" w:sz="0" w:space="0" w:color="auto"/>
        <w:left w:val="none" w:sz="0" w:space="0" w:color="auto"/>
        <w:bottom w:val="none" w:sz="0" w:space="0" w:color="auto"/>
        <w:right w:val="none" w:sz="0" w:space="0" w:color="auto"/>
      </w:divBdr>
    </w:div>
    <w:div w:id="1144541101">
      <w:bodyDiv w:val="1"/>
      <w:marLeft w:val="0"/>
      <w:marRight w:val="0"/>
      <w:marTop w:val="0"/>
      <w:marBottom w:val="0"/>
      <w:divBdr>
        <w:top w:val="none" w:sz="0" w:space="0" w:color="auto"/>
        <w:left w:val="none" w:sz="0" w:space="0" w:color="auto"/>
        <w:bottom w:val="none" w:sz="0" w:space="0" w:color="auto"/>
        <w:right w:val="none" w:sz="0" w:space="0" w:color="auto"/>
      </w:divBdr>
    </w:div>
    <w:div w:id="20498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TAYNÁ</cp:lastModifiedBy>
  <cp:revision>2</cp:revision>
  <cp:lastPrinted>2025-01-06T14:33:00Z</cp:lastPrinted>
  <dcterms:created xsi:type="dcterms:W3CDTF">2026-02-17T12:04:00Z</dcterms:created>
  <dcterms:modified xsi:type="dcterms:W3CDTF">2026-02-17T12:04:00Z</dcterms:modified>
</cp:coreProperties>
</file>