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FD3" w:rsidRPr="002773DE" w:rsidRDefault="008321E8" w:rsidP="00137FD3">
      <w:pPr>
        <w:spacing w:before="100" w:beforeAutospacing="1" w:after="100" w:afterAutospacing="1" w:line="240" w:lineRule="auto"/>
        <w:jc w:val="center"/>
        <w:rPr>
          <w:rFonts w:ascii="Times New Roman" w:eastAsia="Times New Roman" w:hAnsi="Times New Roman" w:cs="Times New Roman"/>
          <w:lang w:eastAsia="pt-BR"/>
        </w:rPr>
      </w:pPr>
      <w:r>
        <w:rPr>
          <w:rFonts w:ascii="Times New Roman" w:eastAsia="Times New Roman" w:hAnsi="Times New Roman" w:cs="Times New Roman"/>
          <w:b/>
          <w:bCs/>
          <w:lang w:eastAsia="pt-BR"/>
        </w:rPr>
        <w:t>PROJETO DE LEI Nº 27</w:t>
      </w:r>
      <w:bookmarkStart w:id="0" w:name="_GoBack"/>
      <w:bookmarkEnd w:id="0"/>
      <w:r w:rsidR="00137FD3" w:rsidRPr="002773DE">
        <w:rPr>
          <w:rFonts w:ascii="Times New Roman" w:eastAsia="Times New Roman" w:hAnsi="Times New Roman" w:cs="Times New Roman"/>
          <w:b/>
          <w:bCs/>
          <w:lang w:eastAsia="pt-BR"/>
        </w:rPr>
        <w:t>/ 2026</w:t>
      </w:r>
    </w:p>
    <w:p w:rsidR="00F17896" w:rsidRPr="002773DE" w:rsidRDefault="00F17896" w:rsidP="00F17896">
      <w:pPr>
        <w:spacing w:before="100" w:beforeAutospacing="1" w:after="100" w:afterAutospacing="1" w:line="240" w:lineRule="auto"/>
        <w:ind w:left="4536"/>
        <w:jc w:val="both"/>
        <w:rPr>
          <w:rFonts w:ascii="Times New Roman" w:eastAsia="Times New Roman" w:hAnsi="Times New Roman" w:cs="Times New Roman"/>
          <w:b/>
          <w:bCs/>
          <w:lang w:eastAsia="pt-BR"/>
        </w:rPr>
      </w:pPr>
      <w:r w:rsidRPr="002773DE">
        <w:rPr>
          <w:rFonts w:ascii="Times New Roman" w:eastAsia="Times New Roman" w:hAnsi="Times New Roman" w:cs="Times New Roman"/>
          <w:b/>
          <w:bCs/>
          <w:lang w:eastAsia="pt-BR"/>
        </w:rPr>
        <w:t>Institui o Programa Municipal de Apoio, Orientação e Regularização da Atividade Rural no Município de Mário Campos/MG e dá outras providências.</w:t>
      </w:r>
    </w:p>
    <w:p w:rsidR="00137FD3" w:rsidRPr="002773DE" w:rsidRDefault="00137FD3" w:rsidP="00F17896">
      <w:pPr>
        <w:spacing w:before="100" w:beforeAutospacing="1" w:after="100" w:afterAutospacing="1" w:line="240" w:lineRule="auto"/>
        <w:jc w:val="both"/>
        <w:rPr>
          <w:rFonts w:ascii="Times New Roman" w:eastAsia="Times New Roman" w:hAnsi="Times New Roman" w:cs="Times New Roman"/>
          <w:lang w:eastAsia="pt-BR"/>
        </w:rPr>
      </w:pPr>
      <w:r w:rsidRPr="002773DE">
        <w:rPr>
          <w:rFonts w:ascii="Times New Roman" w:eastAsia="Times New Roman" w:hAnsi="Times New Roman" w:cs="Times New Roman"/>
          <w:lang w:eastAsia="pt-BR"/>
        </w:rPr>
        <w:t>A Câmara Municipal de Mário Campos, Estado de Minas Gerais, no uso de suas atribuições legais, aprova:</w:t>
      </w:r>
    </w:p>
    <w:p w:rsidR="00F17896" w:rsidRPr="002773DE" w:rsidRDefault="00556F78" w:rsidP="00F17896">
      <w:pPr>
        <w:pStyle w:val="Ttulo3"/>
        <w:jc w:val="both"/>
        <w:rPr>
          <w:rFonts w:ascii="Times New Roman" w:hAnsi="Times New Roman" w:cs="Times New Roman"/>
          <w:sz w:val="24"/>
        </w:rPr>
      </w:pPr>
      <w:r w:rsidRPr="002773DE">
        <w:rPr>
          <w:rFonts w:ascii="Times New Roman" w:hAnsi="Times New Roman" w:cs="Times New Roman"/>
          <w:color w:val="0D0D0D" w:themeColor="text1" w:themeTint="F2"/>
          <w:sz w:val="24"/>
        </w:rPr>
        <w:t>Art. 1º</w:t>
      </w:r>
      <w:r w:rsidR="00F17896" w:rsidRPr="002773DE">
        <w:rPr>
          <w:rFonts w:ascii="Times New Roman" w:hAnsi="Times New Roman" w:cs="Times New Roman"/>
          <w:color w:val="0D0D0D" w:themeColor="text1" w:themeTint="F2"/>
          <w:sz w:val="24"/>
        </w:rPr>
        <w:t xml:space="preserve"> </w:t>
      </w:r>
      <w:r w:rsidR="00F17896" w:rsidRPr="002773DE">
        <w:rPr>
          <w:rFonts w:ascii="Times New Roman" w:hAnsi="Times New Roman" w:cs="Times New Roman"/>
          <w:b w:val="0"/>
          <w:sz w:val="24"/>
        </w:rPr>
        <w:t>Fica instituído o</w:t>
      </w:r>
      <w:r w:rsidR="00F17896" w:rsidRPr="002773DE">
        <w:rPr>
          <w:rFonts w:ascii="Times New Roman" w:hAnsi="Times New Roman" w:cs="Times New Roman"/>
          <w:sz w:val="24"/>
        </w:rPr>
        <w:t xml:space="preserve"> </w:t>
      </w:r>
      <w:r w:rsidR="00F17896" w:rsidRPr="002773DE">
        <w:rPr>
          <w:rStyle w:val="Forte"/>
          <w:rFonts w:ascii="Times New Roman" w:hAnsi="Times New Roman" w:cs="Times New Roman"/>
          <w:b/>
          <w:sz w:val="24"/>
        </w:rPr>
        <w:t>Programa Municipal de Apoio, Orientação e Regularização da Atividade Rural</w:t>
      </w:r>
      <w:r w:rsidR="00F17896" w:rsidRPr="002773DE">
        <w:rPr>
          <w:rFonts w:ascii="Times New Roman" w:hAnsi="Times New Roman" w:cs="Times New Roman"/>
          <w:sz w:val="24"/>
        </w:rPr>
        <w:t xml:space="preserve">, </w:t>
      </w:r>
      <w:r w:rsidR="00F17896" w:rsidRPr="002773DE">
        <w:rPr>
          <w:rFonts w:ascii="Times New Roman" w:hAnsi="Times New Roman" w:cs="Times New Roman"/>
          <w:b w:val="0"/>
          <w:sz w:val="24"/>
        </w:rPr>
        <w:t>com a finalidade de promover a regularização ambiental, hídrica, civil e produtiva dos agricultores e trabalhadores rurais do município.</w:t>
      </w:r>
    </w:p>
    <w:p w:rsidR="002773DE" w:rsidRDefault="00556F78" w:rsidP="002773DE">
      <w:pPr>
        <w:pStyle w:val="Ttulo2"/>
        <w:tabs>
          <w:tab w:val="left" w:pos="2240"/>
        </w:tabs>
        <w:spacing w:before="0" w:line="240" w:lineRule="auto"/>
        <w:jc w:val="both"/>
        <w:rPr>
          <w:rFonts w:ascii="Times New Roman" w:hAnsi="Times New Roman" w:cs="Times New Roman"/>
          <w:color w:val="0D0D0D" w:themeColor="text1" w:themeTint="F2"/>
          <w:sz w:val="24"/>
          <w:szCs w:val="24"/>
        </w:rPr>
      </w:pPr>
      <w:r w:rsidRPr="002773DE">
        <w:rPr>
          <w:rFonts w:ascii="Times New Roman" w:hAnsi="Times New Roman" w:cs="Times New Roman"/>
          <w:color w:val="0D0D0D" w:themeColor="text1" w:themeTint="F2"/>
          <w:sz w:val="24"/>
          <w:szCs w:val="24"/>
        </w:rPr>
        <w:t xml:space="preserve"> </w:t>
      </w:r>
    </w:p>
    <w:p w:rsidR="00F17896" w:rsidRPr="002773DE" w:rsidRDefault="00556F78" w:rsidP="002773DE">
      <w:pPr>
        <w:pStyle w:val="Ttulo2"/>
        <w:tabs>
          <w:tab w:val="left" w:pos="2240"/>
        </w:tabs>
        <w:spacing w:before="0" w:line="240" w:lineRule="auto"/>
        <w:jc w:val="both"/>
        <w:rPr>
          <w:rFonts w:ascii="Times New Roman" w:hAnsi="Times New Roman" w:cs="Times New Roman"/>
          <w:b w:val="0"/>
          <w:color w:val="000000" w:themeColor="text1"/>
          <w:sz w:val="24"/>
          <w:szCs w:val="24"/>
        </w:rPr>
      </w:pPr>
      <w:r w:rsidRPr="002773DE">
        <w:rPr>
          <w:rFonts w:ascii="Times New Roman" w:hAnsi="Times New Roman" w:cs="Times New Roman"/>
          <w:color w:val="0D0D0D" w:themeColor="text1" w:themeTint="F2"/>
          <w:sz w:val="24"/>
          <w:szCs w:val="24"/>
        </w:rPr>
        <w:t xml:space="preserve">Art. 2º </w:t>
      </w:r>
      <w:r w:rsidR="00F17896" w:rsidRPr="002773DE">
        <w:rPr>
          <w:rFonts w:ascii="Times New Roman" w:hAnsi="Times New Roman" w:cs="Times New Roman"/>
          <w:b w:val="0"/>
          <w:color w:val="000000" w:themeColor="text1"/>
          <w:sz w:val="24"/>
          <w:szCs w:val="24"/>
        </w:rPr>
        <w:t>O Programa observará as seguintes diretrizes:</w:t>
      </w:r>
    </w:p>
    <w:p w:rsidR="00603DFE" w:rsidRDefault="00F17896" w:rsidP="00603DFE">
      <w:pPr>
        <w:pStyle w:val="NormalWeb"/>
        <w:spacing w:before="0" w:beforeAutospacing="0" w:after="0" w:afterAutospacing="0"/>
      </w:pPr>
      <w:r w:rsidRPr="002773DE">
        <w:t xml:space="preserve">I – </w:t>
      </w:r>
      <w:r w:rsidR="00A01AE3">
        <w:t xml:space="preserve">promoção de ações de orientação e apoio técnico aos produtores rurais para regularização </w:t>
      </w:r>
      <w:r w:rsidR="00603DFE" w:rsidRPr="00603DFE">
        <w:t>do uso da água, em conformidade com a legislação estadual vigente</w:t>
      </w:r>
    </w:p>
    <w:p w:rsidR="00F17896" w:rsidRDefault="00F17896" w:rsidP="00603DFE">
      <w:pPr>
        <w:pStyle w:val="NormalWeb"/>
        <w:spacing w:before="0" w:beforeAutospacing="0" w:after="0" w:afterAutospacing="0"/>
      </w:pPr>
      <w:r w:rsidRPr="002773DE">
        <w:t>II – orientação preventiva aos produtores rurais quanto às exigências legais</w:t>
      </w:r>
      <w:r w:rsidR="00603DFE">
        <w:t xml:space="preserve"> aplicáveis</w:t>
      </w:r>
      <w:r w:rsidRPr="002773DE">
        <w:t>;</w:t>
      </w:r>
      <w:r w:rsidRPr="002773DE">
        <w:br/>
        <w:t>III – apoio à formalização e regularização documental dos trabalhadores rurais;</w:t>
      </w:r>
      <w:r w:rsidRPr="002773DE">
        <w:br/>
        <w:t>IV – estímulo ao desenvolvimento econômico sustentável da atividade rural;</w:t>
      </w:r>
      <w:r w:rsidRPr="002773DE">
        <w:br/>
        <w:t>V – integração entre os órgãos municipais, estaduais e entidades de apoio.</w:t>
      </w:r>
    </w:p>
    <w:p w:rsidR="00603DFE" w:rsidRPr="002773DE" w:rsidRDefault="00603DFE" w:rsidP="00603DFE">
      <w:pPr>
        <w:pStyle w:val="NormalWeb"/>
        <w:spacing w:before="0" w:beforeAutospacing="0" w:after="0" w:afterAutospacing="0"/>
      </w:pPr>
    </w:p>
    <w:p w:rsidR="00603DFE" w:rsidRDefault="00556F78" w:rsidP="00603DFE">
      <w:pPr>
        <w:pStyle w:val="Ttulo2"/>
        <w:tabs>
          <w:tab w:val="left" w:pos="2240"/>
        </w:tabs>
        <w:spacing w:before="0" w:line="240" w:lineRule="auto"/>
        <w:jc w:val="both"/>
        <w:rPr>
          <w:rStyle w:val="Forte"/>
          <w:rFonts w:ascii="Times New Roman" w:hAnsi="Times New Roman" w:cs="Times New Roman"/>
          <w:color w:val="000000" w:themeColor="text1"/>
          <w:sz w:val="24"/>
          <w:szCs w:val="24"/>
        </w:rPr>
      </w:pPr>
      <w:r w:rsidRPr="002773DE">
        <w:rPr>
          <w:rFonts w:ascii="Times New Roman" w:hAnsi="Times New Roman" w:cs="Times New Roman"/>
          <w:color w:val="0D0D0D" w:themeColor="text1" w:themeTint="F2"/>
          <w:sz w:val="24"/>
          <w:szCs w:val="24"/>
        </w:rPr>
        <w:t xml:space="preserve">Art. 3º </w:t>
      </w:r>
      <w:r w:rsidR="00F17896" w:rsidRPr="002773DE">
        <w:rPr>
          <w:rFonts w:ascii="Times New Roman" w:hAnsi="Times New Roman" w:cs="Times New Roman"/>
          <w:b w:val="0"/>
          <w:color w:val="000000" w:themeColor="text1"/>
          <w:sz w:val="24"/>
          <w:szCs w:val="24"/>
        </w:rPr>
        <w:t xml:space="preserve">O Programa será executado por meio de ações de caráter </w:t>
      </w:r>
      <w:r w:rsidR="00F17896" w:rsidRPr="002773DE">
        <w:rPr>
          <w:rStyle w:val="Forte"/>
          <w:rFonts w:ascii="Times New Roman" w:hAnsi="Times New Roman" w:cs="Times New Roman"/>
          <w:b/>
          <w:color w:val="000000" w:themeColor="text1"/>
          <w:sz w:val="24"/>
          <w:szCs w:val="24"/>
        </w:rPr>
        <w:t>educativo, orientativo e de apoio técnico</w:t>
      </w:r>
      <w:r w:rsidR="00F17896" w:rsidRPr="002773DE">
        <w:rPr>
          <w:rFonts w:ascii="Times New Roman" w:hAnsi="Times New Roman" w:cs="Times New Roman"/>
          <w:b w:val="0"/>
          <w:color w:val="000000" w:themeColor="text1"/>
          <w:sz w:val="24"/>
          <w:szCs w:val="24"/>
        </w:rPr>
        <w:t xml:space="preserve">, </w:t>
      </w:r>
      <w:r w:rsidR="00603DFE" w:rsidRPr="00603DFE">
        <w:rPr>
          <w:rFonts w:ascii="Times New Roman" w:hAnsi="Times New Roman" w:cs="Times New Roman"/>
          <w:b w:val="0"/>
          <w:color w:val="000000" w:themeColor="text1"/>
          <w:sz w:val="24"/>
          <w:szCs w:val="24"/>
        </w:rPr>
        <w:t>vedada a substituição das competências dos órgãos estaduais e federais,</w:t>
      </w:r>
      <w:r w:rsidR="00603DFE" w:rsidRPr="00603DFE">
        <w:rPr>
          <w:rFonts w:ascii="Times New Roman" w:hAnsi="Times New Roman" w:cs="Times New Roman"/>
          <w:color w:val="000000" w:themeColor="text1"/>
          <w:sz w:val="24"/>
          <w:szCs w:val="24"/>
        </w:rPr>
        <w:t xml:space="preserve"> </w:t>
      </w:r>
      <w:r w:rsidR="00603DFE" w:rsidRPr="00603DFE">
        <w:rPr>
          <w:rStyle w:val="Forte"/>
          <w:rFonts w:ascii="Times New Roman" w:hAnsi="Times New Roman" w:cs="Times New Roman"/>
          <w:b/>
          <w:color w:val="000000" w:themeColor="text1"/>
          <w:sz w:val="24"/>
          <w:szCs w:val="24"/>
        </w:rPr>
        <w:t>bem como a criação de exigências próprias de licenciamento ou autorização pelo Município.</w:t>
      </w:r>
    </w:p>
    <w:p w:rsidR="00603DFE" w:rsidRDefault="00603DFE" w:rsidP="00603DFE">
      <w:pPr>
        <w:pStyle w:val="Ttulo2"/>
        <w:tabs>
          <w:tab w:val="left" w:pos="2240"/>
        </w:tabs>
        <w:spacing w:before="0" w:line="240" w:lineRule="auto"/>
        <w:jc w:val="both"/>
        <w:rPr>
          <w:rStyle w:val="Forte"/>
          <w:rFonts w:ascii="Times New Roman" w:hAnsi="Times New Roman" w:cs="Times New Roman"/>
          <w:color w:val="000000" w:themeColor="text1"/>
          <w:sz w:val="24"/>
          <w:szCs w:val="24"/>
        </w:rPr>
      </w:pPr>
    </w:p>
    <w:p w:rsidR="00F34FE0" w:rsidRPr="00603DFE" w:rsidRDefault="00556F78" w:rsidP="00603DFE">
      <w:pPr>
        <w:pStyle w:val="Ttulo2"/>
        <w:tabs>
          <w:tab w:val="left" w:pos="2240"/>
        </w:tabs>
        <w:spacing w:before="0" w:line="240" w:lineRule="auto"/>
        <w:jc w:val="both"/>
        <w:rPr>
          <w:rFonts w:ascii="Times New Roman" w:hAnsi="Times New Roman" w:cs="Times New Roman"/>
          <w:color w:val="000000" w:themeColor="text1"/>
          <w:sz w:val="24"/>
          <w:szCs w:val="24"/>
        </w:rPr>
      </w:pPr>
      <w:r w:rsidRPr="00603DFE">
        <w:rPr>
          <w:rFonts w:ascii="Times New Roman" w:hAnsi="Times New Roman" w:cs="Times New Roman"/>
          <w:color w:val="000000" w:themeColor="text1"/>
          <w:sz w:val="24"/>
          <w:szCs w:val="24"/>
        </w:rPr>
        <w:t xml:space="preserve">Art. 4º </w:t>
      </w:r>
      <w:r w:rsidR="00F34FE0" w:rsidRPr="00603DFE">
        <w:rPr>
          <w:rFonts w:ascii="Times New Roman" w:hAnsi="Times New Roman" w:cs="Times New Roman"/>
          <w:color w:val="000000" w:themeColor="text1"/>
          <w:sz w:val="24"/>
          <w:szCs w:val="24"/>
        </w:rPr>
        <w:t>Constituem ações do Programa:</w:t>
      </w:r>
    </w:p>
    <w:p w:rsidR="00F34FE0" w:rsidRPr="002773DE" w:rsidRDefault="00F34FE0" w:rsidP="00F34FE0">
      <w:pPr>
        <w:pStyle w:val="NormalWeb"/>
      </w:pPr>
      <w:r w:rsidRPr="002773DE">
        <w:t>I – realização de mutirões de orientação e regularização rural;</w:t>
      </w:r>
      <w:r w:rsidRPr="002773DE">
        <w:br/>
        <w:t>II – apoio técnico para solicitação de outorga de uso de recursos hídricos junto aos órgãos competentes;</w:t>
      </w:r>
      <w:r w:rsidRPr="002773DE">
        <w:br/>
        <w:t>III – orientação sobre cadastros obrigatórios e regularização ambiental;</w:t>
      </w:r>
      <w:r w:rsidRPr="002773DE">
        <w:br/>
        <w:t>IV – apoio à emissão de documentos pessoais e produtivos;</w:t>
      </w:r>
      <w:r w:rsidRPr="002773DE">
        <w:br/>
        <w:t>V – incentivo à formalização de atividades econômicas rurais;</w:t>
      </w:r>
      <w:r w:rsidRPr="002773DE">
        <w:br/>
        <w:t>VI – promoção de capacitações e assistência técnica.</w:t>
      </w:r>
    </w:p>
    <w:p w:rsidR="00F34FE0" w:rsidRPr="002773DE" w:rsidRDefault="00556F78" w:rsidP="00F34FE0">
      <w:pPr>
        <w:pStyle w:val="NormalWeb"/>
      </w:pPr>
      <w:r w:rsidRPr="002773DE">
        <w:rPr>
          <w:color w:val="0D0D0D" w:themeColor="text1" w:themeTint="F2"/>
        </w:rPr>
        <w:t xml:space="preserve">Art. 5º </w:t>
      </w:r>
      <w:r w:rsidR="00F34FE0" w:rsidRPr="002773DE">
        <w:t>O Município poderá firmar parcerias e convênios com:</w:t>
      </w:r>
    </w:p>
    <w:p w:rsidR="00556F78" w:rsidRPr="002773DE" w:rsidRDefault="00F34FE0" w:rsidP="00F34FE0">
      <w:pPr>
        <w:pStyle w:val="NormalWeb"/>
        <w:rPr>
          <w:b/>
          <w:color w:val="0D0D0D" w:themeColor="text1" w:themeTint="F2"/>
        </w:rPr>
      </w:pPr>
      <w:r w:rsidRPr="002773DE">
        <w:t>I – órgãos estaduais, especialmente o Instituto Mineiro de Gestão das Águas – IGAM;</w:t>
      </w:r>
      <w:r w:rsidRPr="002773DE">
        <w:br/>
        <w:t>II – entidades de assistência técnica, como a EMATER;</w:t>
      </w:r>
      <w:r w:rsidRPr="002773DE">
        <w:br/>
        <w:t>III – o SEBRAE e a Junta Comercial do Estado de Minas Gerais – JUCEMG;</w:t>
      </w:r>
      <w:r w:rsidRPr="002773DE">
        <w:br/>
        <w:t>IV – instituições públicas ou privadas relacionadas ao desenvolvimento rural.</w:t>
      </w:r>
    </w:p>
    <w:p w:rsidR="00556F78" w:rsidRPr="002773DE" w:rsidRDefault="00556F78" w:rsidP="00F17896">
      <w:pPr>
        <w:pStyle w:val="Ttulo2"/>
        <w:tabs>
          <w:tab w:val="left" w:pos="2240"/>
        </w:tabs>
        <w:spacing w:before="0" w:line="240" w:lineRule="auto"/>
        <w:jc w:val="both"/>
        <w:rPr>
          <w:rFonts w:ascii="Times New Roman" w:hAnsi="Times New Roman" w:cs="Times New Roman"/>
          <w:color w:val="0D0D0D" w:themeColor="text1" w:themeTint="F2"/>
          <w:sz w:val="24"/>
          <w:szCs w:val="24"/>
        </w:rPr>
      </w:pPr>
      <w:r w:rsidRPr="002773DE">
        <w:rPr>
          <w:rFonts w:ascii="Times New Roman" w:hAnsi="Times New Roman" w:cs="Times New Roman"/>
          <w:color w:val="0D0D0D" w:themeColor="text1" w:themeTint="F2"/>
          <w:sz w:val="24"/>
          <w:szCs w:val="24"/>
        </w:rPr>
        <w:t xml:space="preserve">Art. 6º </w:t>
      </w:r>
      <w:r w:rsidR="00F34FE0" w:rsidRPr="002773DE">
        <w:rPr>
          <w:rFonts w:ascii="Times New Roman" w:hAnsi="Times New Roman" w:cs="Times New Roman"/>
          <w:b w:val="0"/>
          <w:color w:val="000000" w:themeColor="text1"/>
          <w:sz w:val="24"/>
          <w:szCs w:val="24"/>
        </w:rPr>
        <w:t xml:space="preserve">A execução das ações de orientação, formalização e regularização poderá ocorrer por meio da estrutura da </w:t>
      </w:r>
      <w:r w:rsidR="00F34FE0" w:rsidRPr="002773DE">
        <w:rPr>
          <w:rStyle w:val="Forte"/>
          <w:rFonts w:ascii="Times New Roman" w:hAnsi="Times New Roman" w:cs="Times New Roman"/>
          <w:b/>
          <w:color w:val="000000" w:themeColor="text1"/>
          <w:sz w:val="24"/>
          <w:szCs w:val="24"/>
        </w:rPr>
        <w:t>Sala Mineira do Empreendedor</w:t>
      </w:r>
      <w:r w:rsidR="00F34FE0" w:rsidRPr="002773DE">
        <w:rPr>
          <w:rFonts w:ascii="Times New Roman" w:hAnsi="Times New Roman" w:cs="Times New Roman"/>
          <w:b w:val="0"/>
          <w:color w:val="000000" w:themeColor="text1"/>
          <w:sz w:val="24"/>
          <w:szCs w:val="24"/>
        </w:rPr>
        <w:t>, ou outro órgão municipal equivalente.</w:t>
      </w:r>
    </w:p>
    <w:p w:rsidR="002773DE" w:rsidRPr="002773DE" w:rsidRDefault="00556F78" w:rsidP="002773DE">
      <w:pPr>
        <w:pStyle w:val="NormalWeb"/>
      </w:pPr>
      <w:r w:rsidRPr="002773DE">
        <w:rPr>
          <w:color w:val="0D0D0D" w:themeColor="text1" w:themeTint="F2"/>
        </w:rPr>
        <w:t xml:space="preserve">Art. 7º </w:t>
      </w:r>
      <w:r w:rsidR="00603DFE">
        <w:t xml:space="preserve">O Município poderá instituir, mediante regulamentação do Poder Executivo </w:t>
      </w:r>
      <w:r w:rsidR="00603DFE">
        <w:rPr>
          <w:rStyle w:val="Forte"/>
        </w:rPr>
        <w:t>e observada a disponibilidade orçamentária</w:t>
      </w:r>
      <w:r w:rsidR="00603DFE">
        <w:t>:</w:t>
      </w:r>
    </w:p>
    <w:p w:rsidR="002773DE" w:rsidRPr="002773DE" w:rsidRDefault="002773DE" w:rsidP="002773DE">
      <w:pPr>
        <w:pStyle w:val="NormalWeb"/>
      </w:pPr>
      <w:r w:rsidRPr="002773DE">
        <w:lastRenderedPageBreak/>
        <w:t>I – apoio técnico gratuito para elaboração de processos de regularização;</w:t>
      </w:r>
      <w:r w:rsidRPr="002773DE">
        <w:br/>
        <w:t>II – programas de incentivo à regularização de pequenos produtores;</w:t>
      </w:r>
      <w:r w:rsidRPr="002773DE">
        <w:br/>
        <w:t>III – critérios para priorização de agricultores familiares.</w:t>
      </w:r>
    </w:p>
    <w:p w:rsidR="00556F78" w:rsidRPr="002773DE" w:rsidRDefault="00556F78" w:rsidP="00A01AE3">
      <w:pPr>
        <w:pStyle w:val="Ttulo2"/>
        <w:tabs>
          <w:tab w:val="left" w:pos="2240"/>
        </w:tabs>
        <w:spacing w:before="0" w:line="240" w:lineRule="auto"/>
        <w:jc w:val="both"/>
        <w:rPr>
          <w:rFonts w:ascii="Times New Roman" w:hAnsi="Times New Roman" w:cs="Times New Roman"/>
          <w:color w:val="0D0D0D" w:themeColor="text1" w:themeTint="F2"/>
          <w:sz w:val="24"/>
          <w:szCs w:val="24"/>
        </w:rPr>
      </w:pPr>
      <w:r w:rsidRPr="002773DE">
        <w:rPr>
          <w:rFonts w:ascii="Times New Roman" w:hAnsi="Times New Roman" w:cs="Times New Roman"/>
          <w:color w:val="0D0D0D" w:themeColor="text1" w:themeTint="F2"/>
          <w:sz w:val="24"/>
          <w:szCs w:val="24"/>
        </w:rPr>
        <w:t xml:space="preserve">Art. 8º </w:t>
      </w:r>
      <w:r w:rsidR="002773DE" w:rsidRPr="002773DE">
        <w:rPr>
          <w:rFonts w:ascii="Times New Roman" w:hAnsi="Times New Roman" w:cs="Times New Roman"/>
          <w:b w:val="0"/>
          <w:color w:val="0D0D0D" w:themeColor="text1" w:themeTint="F2"/>
          <w:sz w:val="24"/>
          <w:szCs w:val="24"/>
        </w:rPr>
        <w:t>As despesas decorrentes desta Lei correrão por conta de dotações orçamentárias próprias, suplementadas se necessário</w:t>
      </w:r>
      <w:r w:rsidR="00603DFE">
        <w:rPr>
          <w:rFonts w:ascii="Times New Roman" w:hAnsi="Times New Roman" w:cs="Times New Roman"/>
          <w:b w:val="0"/>
          <w:color w:val="0D0D0D" w:themeColor="text1" w:themeTint="F2"/>
          <w:sz w:val="24"/>
          <w:szCs w:val="24"/>
        </w:rPr>
        <w:t xml:space="preserve">, </w:t>
      </w:r>
      <w:r w:rsidR="00603DFE" w:rsidRPr="00603DFE">
        <w:rPr>
          <w:rFonts w:ascii="Times New Roman" w:hAnsi="Times New Roman" w:cs="Times New Roman"/>
          <w:b w:val="0"/>
          <w:color w:val="0D0D0D" w:themeColor="text1" w:themeTint="F2"/>
          <w:sz w:val="24"/>
          <w:szCs w:val="24"/>
        </w:rPr>
        <w:t>podendo ser executadas por meio de convênios, parcerias e utilização de estruturas administrativas já existentes</w:t>
      </w:r>
    </w:p>
    <w:p w:rsidR="00556F78" w:rsidRPr="002773DE" w:rsidRDefault="00556F78" w:rsidP="00556F78">
      <w:pPr>
        <w:tabs>
          <w:tab w:val="left" w:pos="2240"/>
        </w:tabs>
        <w:spacing w:line="240" w:lineRule="auto"/>
        <w:rPr>
          <w:rFonts w:ascii="Times New Roman" w:hAnsi="Times New Roman" w:cs="Times New Roman"/>
          <w:color w:val="0D0D0D" w:themeColor="text1" w:themeTint="F2"/>
        </w:rPr>
      </w:pPr>
    </w:p>
    <w:p w:rsidR="00556F78" w:rsidRPr="002773DE" w:rsidRDefault="00556F78" w:rsidP="00556F78">
      <w:pPr>
        <w:pStyle w:val="Ttulo2"/>
        <w:tabs>
          <w:tab w:val="left" w:pos="2240"/>
        </w:tabs>
        <w:spacing w:before="0" w:line="240" w:lineRule="auto"/>
        <w:jc w:val="both"/>
        <w:rPr>
          <w:rFonts w:ascii="Times New Roman" w:hAnsi="Times New Roman" w:cs="Times New Roman"/>
          <w:b w:val="0"/>
          <w:color w:val="0D0D0D" w:themeColor="text1" w:themeTint="F2"/>
          <w:sz w:val="24"/>
          <w:szCs w:val="24"/>
        </w:rPr>
      </w:pPr>
      <w:r w:rsidRPr="002773DE">
        <w:rPr>
          <w:rFonts w:ascii="Times New Roman" w:hAnsi="Times New Roman" w:cs="Times New Roman"/>
          <w:color w:val="0D0D0D" w:themeColor="text1" w:themeTint="F2"/>
          <w:sz w:val="24"/>
          <w:szCs w:val="24"/>
        </w:rPr>
        <w:t xml:space="preserve">Art. 9º </w:t>
      </w:r>
      <w:r w:rsidR="002773DE" w:rsidRPr="002773DE">
        <w:rPr>
          <w:rFonts w:ascii="Times New Roman" w:hAnsi="Times New Roman" w:cs="Times New Roman"/>
          <w:b w:val="0"/>
          <w:color w:val="0D0D0D" w:themeColor="text1" w:themeTint="F2"/>
          <w:sz w:val="24"/>
          <w:szCs w:val="24"/>
        </w:rPr>
        <w:t>O Poder Executivo regulamentará esta Lei no que couber.</w:t>
      </w:r>
    </w:p>
    <w:p w:rsidR="00556F78" w:rsidRPr="002773DE" w:rsidRDefault="00556F78" w:rsidP="00556F78">
      <w:pPr>
        <w:tabs>
          <w:tab w:val="left" w:pos="2240"/>
        </w:tabs>
        <w:spacing w:line="240" w:lineRule="auto"/>
        <w:rPr>
          <w:rFonts w:ascii="Times New Roman" w:hAnsi="Times New Roman" w:cs="Times New Roman"/>
          <w:color w:val="0D0D0D" w:themeColor="text1" w:themeTint="F2"/>
        </w:rPr>
      </w:pPr>
    </w:p>
    <w:p w:rsidR="004015A4" w:rsidRPr="002773DE" w:rsidRDefault="00556F78" w:rsidP="00556F78">
      <w:pPr>
        <w:pStyle w:val="Ttulo2"/>
        <w:tabs>
          <w:tab w:val="left" w:pos="2240"/>
        </w:tabs>
        <w:spacing w:before="0" w:line="240" w:lineRule="auto"/>
        <w:jc w:val="both"/>
        <w:rPr>
          <w:rFonts w:ascii="Times New Roman" w:hAnsi="Times New Roman" w:cs="Times New Roman"/>
          <w:b w:val="0"/>
          <w:color w:val="0D0D0D" w:themeColor="text1" w:themeTint="F2"/>
          <w:sz w:val="24"/>
          <w:szCs w:val="24"/>
        </w:rPr>
      </w:pPr>
      <w:r w:rsidRPr="002773DE">
        <w:rPr>
          <w:rFonts w:ascii="Times New Roman" w:hAnsi="Times New Roman" w:cs="Times New Roman"/>
          <w:color w:val="0D0D0D" w:themeColor="text1" w:themeTint="F2"/>
          <w:sz w:val="24"/>
          <w:szCs w:val="24"/>
        </w:rPr>
        <w:t xml:space="preserve">Art. 10 </w:t>
      </w:r>
      <w:r w:rsidR="002773DE" w:rsidRPr="002773DE">
        <w:rPr>
          <w:rFonts w:ascii="Times New Roman" w:hAnsi="Times New Roman" w:cs="Times New Roman"/>
          <w:b w:val="0"/>
          <w:color w:val="0D0D0D" w:themeColor="text1" w:themeTint="F2"/>
          <w:sz w:val="24"/>
          <w:szCs w:val="24"/>
        </w:rPr>
        <w:t>Esta Lei entra em vigor na data de sua publicação.</w:t>
      </w:r>
    </w:p>
    <w:p w:rsidR="004015A4" w:rsidRPr="002773DE" w:rsidRDefault="004015A4" w:rsidP="004015A4">
      <w:pPr>
        <w:rPr>
          <w:rFonts w:ascii="Times New Roman" w:hAnsi="Times New Roman" w:cs="Times New Roman"/>
        </w:rPr>
      </w:pPr>
    </w:p>
    <w:p w:rsidR="00137FD3" w:rsidRPr="002773DE" w:rsidRDefault="00137FD3" w:rsidP="00137FD3">
      <w:pPr>
        <w:spacing w:before="100" w:beforeAutospacing="1" w:after="100" w:afterAutospacing="1" w:line="240" w:lineRule="auto"/>
        <w:rPr>
          <w:rFonts w:ascii="Times New Roman" w:eastAsia="Times New Roman" w:hAnsi="Times New Roman" w:cs="Times New Roman"/>
          <w:lang w:eastAsia="pt-BR"/>
        </w:rPr>
      </w:pPr>
      <w:r w:rsidRPr="002773DE">
        <w:rPr>
          <w:rFonts w:ascii="Times New Roman" w:eastAsia="Times New Roman" w:hAnsi="Times New Roman" w:cs="Times New Roman"/>
          <w:lang w:eastAsia="pt-BR"/>
        </w:rPr>
        <w:t xml:space="preserve">Mário Campos – MG, </w:t>
      </w:r>
      <w:r w:rsidR="002773DE" w:rsidRPr="002773DE">
        <w:rPr>
          <w:rFonts w:ascii="Times New Roman" w:eastAsia="Times New Roman" w:hAnsi="Times New Roman" w:cs="Times New Roman"/>
          <w:lang w:eastAsia="pt-BR"/>
        </w:rPr>
        <w:t>0</w:t>
      </w:r>
      <w:r w:rsidR="001F6F52" w:rsidRPr="002773DE">
        <w:rPr>
          <w:rFonts w:ascii="Times New Roman" w:eastAsia="Times New Roman" w:hAnsi="Times New Roman" w:cs="Times New Roman"/>
          <w:lang w:eastAsia="pt-BR"/>
        </w:rPr>
        <w:t xml:space="preserve">6 </w:t>
      </w:r>
      <w:r w:rsidRPr="002773DE">
        <w:rPr>
          <w:rFonts w:ascii="Times New Roman" w:eastAsia="Times New Roman" w:hAnsi="Times New Roman" w:cs="Times New Roman"/>
          <w:lang w:eastAsia="pt-BR"/>
        </w:rPr>
        <w:t>de</w:t>
      </w:r>
      <w:r w:rsidR="001F6F52" w:rsidRPr="002773DE">
        <w:rPr>
          <w:rFonts w:ascii="Times New Roman" w:eastAsia="Times New Roman" w:hAnsi="Times New Roman" w:cs="Times New Roman"/>
          <w:lang w:eastAsia="pt-BR"/>
        </w:rPr>
        <w:t xml:space="preserve"> </w:t>
      </w:r>
      <w:r w:rsidR="002773DE" w:rsidRPr="002773DE">
        <w:rPr>
          <w:rFonts w:ascii="Times New Roman" w:eastAsia="Times New Roman" w:hAnsi="Times New Roman" w:cs="Times New Roman"/>
          <w:lang w:eastAsia="pt-BR"/>
        </w:rPr>
        <w:t>abril</w:t>
      </w:r>
      <w:r w:rsidR="001F6F52" w:rsidRPr="002773DE">
        <w:rPr>
          <w:rFonts w:ascii="Times New Roman" w:eastAsia="Times New Roman" w:hAnsi="Times New Roman" w:cs="Times New Roman"/>
          <w:lang w:eastAsia="pt-BR"/>
        </w:rPr>
        <w:t xml:space="preserve"> </w:t>
      </w:r>
      <w:r w:rsidRPr="002773DE">
        <w:rPr>
          <w:rFonts w:ascii="Times New Roman" w:eastAsia="Times New Roman" w:hAnsi="Times New Roman" w:cs="Times New Roman"/>
          <w:lang w:eastAsia="pt-BR"/>
        </w:rPr>
        <w:t>de 2026.</w:t>
      </w:r>
    </w:p>
    <w:p w:rsidR="00137FD3" w:rsidRPr="00137FD3" w:rsidRDefault="00137FD3" w:rsidP="00137FD3">
      <w:pPr>
        <w:spacing w:line="240" w:lineRule="auto"/>
        <w:rPr>
          <w:rFonts w:ascii="Times New Roman" w:eastAsia="Times New Roman" w:hAnsi="Times New Roman" w:cs="Times New Roman"/>
          <w:lang w:eastAsia="pt-BR"/>
        </w:rPr>
      </w:pPr>
    </w:p>
    <w:p w:rsidR="00137FD3" w:rsidRDefault="00137FD3" w:rsidP="00137FD3">
      <w:pPr>
        <w:spacing w:line="240" w:lineRule="auto"/>
        <w:rPr>
          <w:rFonts w:ascii="Times New Roman" w:eastAsia="Times New Roman" w:hAnsi="Times New Roman" w:cs="Times New Roman"/>
          <w:lang w:eastAsia="pt-BR"/>
        </w:rPr>
      </w:pPr>
    </w:p>
    <w:p w:rsidR="00137FD3" w:rsidRDefault="00137FD3" w:rsidP="00137FD3">
      <w:pPr>
        <w:spacing w:line="240" w:lineRule="auto"/>
        <w:rPr>
          <w:rFonts w:ascii="Times New Roman" w:eastAsia="Times New Roman" w:hAnsi="Times New Roman" w:cs="Times New Roman"/>
          <w:lang w:eastAsia="pt-BR"/>
        </w:rPr>
      </w:pPr>
    </w:p>
    <w:p w:rsidR="00137FD3" w:rsidRDefault="00137FD3" w:rsidP="00137FD3">
      <w:pPr>
        <w:spacing w:line="240" w:lineRule="auto"/>
        <w:rPr>
          <w:rFonts w:ascii="Times New Roman" w:eastAsia="Times New Roman" w:hAnsi="Times New Roman" w:cs="Times New Roman"/>
          <w:lang w:eastAsia="pt-BR"/>
        </w:rPr>
      </w:pPr>
    </w:p>
    <w:p w:rsidR="00137FD3" w:rsidRDefault="00137FD3" w:rsidP="00137FD3">
      <w:pPr>
        <w:spacing w:line="240" w:lineRule="auto"/>
        <w:rPr>
          <w:rFonts w:ascii="Times New Roman" w:eastAsia="Times New Roman" w:hAnsi="Times New Roman" w:cs="Times New Roman"/>
          <w:lang w:eastAsia="pt-BR"/>
        </w:rPr>
      </w:pPr>
    </w:p>
    <w:p w:rsidR="001F6F52" w:rsidRDefault="001F6F52" w:rsidP="00137FD3">
      <w:pPr>
        <w:spacing w:line="240" w:lineRule="auto"/>
        <w:rPr>
          <w:rFonts w:ascii="Times New Roman" w:eastAsia="Times New Roman" w:hAnsi="Times New Roman" w:cs="Times New Roman"/>
          <w:lang w:eastAsia="pt-BR"/>
        </w:rPr>
      </w:pPr>
    </w:p>
    <w:p w:rsidR="001F6F52" w:rsidRDefault="001F6F52" w:rsidP="00137FD3">
      <w:pPr>
        <w:spacing w:line="240" w:lineRule="auto"/>
        <w:rPr>
          <w:rFonts w:ascii="Times New Roman" w:eastAsia="Times New Roman" w:hAnsi="Times New Roman" w:cs="Times New Roman"/>
          <w:lang w:eastAsia="pt-BR"/>
        </w:rPr>
      </w:pPr>
    </w:p>
    <w:p w:rsidR="001F6F52" w:rsidRDefault="001F6F52" w:rsidP="00137FD3">
      <w:pPr>
        <w:spacing w:line="240" w:lineRule="auto"/>
        <w:rPr>
          <w:rFonts w:ascii="Times New Roman" w:eastAsia="Times New Roman" w:hAnsi="Times New Roman" w:cs="Times New Roman"/>
          <w:lang w:eastAsia="pt-BR"/>
        </w:rPr>
      </w:pPr>
    </w:p>
    <w:p w:rsidR="001F6F52" w:rsidRDefault="001F6F52" w:rsidP="00137FD3">
      <w:pPr>
        <w:spacing w:line="240" w:lineRule="auto"/>
        <w:rPr>
          <w:rFonts w:ascii="Times New Roman" w:eastAsia="Times New Roman" w:hAnsi="Times New Roman" w:cs="Times New Roman"/>
          <w:lang w:eastAsia="pt-BR"/>
        </w:rPr>
      </w:pPr>
    </w:p>
    <w:p w:rsidR="001F6F52" w:rsidRDefault="001F6F52" w:rsidP="00137FD3">
      <w:pPr>
        <w:spacing w:line="240" w:lineRule="auto"/>
        <w:rPr>
          <w:rFonts w:ascii="Times New Roman" w:eastAsia="Times New Roman" w:hAnsi="Times New Roman" w:cs="Times New Roman"/>
          <w:lang w:eastAsia="pt-BR"/>
        </w:rPr>
      </w:pPr>
    </w:p>
    <w:p w:rsidR="001F6F52" w:rsidRDefault="001F6F52" w:rsidP="00137FD3">
      <w:pPr>
        <w:spacing w:line="240" w:lineRule="auto"/>
        <w:rPr>
          <w:rFonts w:ascii="Times New Roman" w:eastAsia="Times New Roman" w:hAnsi="Times New Roman" w:cs="Times New Roman"/>
          <w:lang w:eastAsia="pt-BR"/>
        </w:rPr>
      </w:pPr>
    </w:p>
    <w:p w:rsidR="001F6F52" w:rsidRDefault="001F6F52" w:rsidP="00137FD3">
      <w:pPr>
        <w:spacing w:line="240" w:lineRule="auto"/>
        <w:rPr>
          <w:rFonts w:ascii="Times New Roman" w:eastAsia="Times New Roman" w:hAnsi="Times New Roman" w:cs="Times New Roman"/>
          <w:lang w:eastAsia="pt-BR"/>
        </w:rPr>
      </w:pPr>
    </w:p>
    <w:p w:rsidR="001F6F52" w:rsidRDefault="001F6F52" w:rsidP="00137FD3">
      <w:pPr>
        <w:spacing w:line="240" w:lineRule="auto"/>
        <w:rPr>
          <w:rFonts w:ascii="Times New Roman" w:eastAsia="Times New Roman" w:hAnsi="Times New Roman" w:cs="Times New Roman"/>
          <w:lang w:eastAsia="pt-BR"/>
        </w:rPr>
      </w:pPr>
    </w:p>
    <w:p w:rsidR="001F6F52" w:rsidRDefault="001F6F52" w:rsidP="00137FD3">
      <w:pPr>
        <w:spacing w:line="240" w:lineRule="auto"/>
        <w:rPr>
          <w:rFonts w:ascii="Times New Roman" w:eastAsia="Times New Roman" w:hAnsi="Times New Roman" w:cs="Times New Roman"/>
          <w:lang w:eastAsia="pt-BR"/>
        </w:rPr>
      </w:pPr>
    </w:p>
    <w:p w:rsidR="00137FD3" w:rsidRDefault="00137FD3" w:rsidP="00137FD3">
      <w:pPr>
        <w:spacing w:line="240" w:lineRule="auto"/>
        <w:rPr>
          <w:rFonts w:ascii="Times New Roman" w:eastAsia="Times New Roman" w:hAnsi="Times New Roman" w:cs="Times New Roman"/>
          <w:lang w:eastAsia="pt-BR"/>
        </w:rPr>
      </w:pPr>
    </w:p>
    <w:p w:rsidR="00137FD3" w:rsidRDefault="00137FD3" w:rsidP="00137FD3">
      <w:pPr>
        <w:spacing w:line="240" w:lineRule="auto"/>
        <w:rPr>
          <w:rFonts w:ascii="Times New Roman" w:eastAsia="Times New Roman" w:hAnsi="Times New Roman" w:cs="Times New Roman"/>
          <w:lang w:eastAsia="pt-BR"/>
        </w:rPr>
      </w:pPr>
    </w:p>
    <w:p w:rsidR="00137FD3" w:rsidRDefault="00137FD3" w:rsidP="00137FD3">
      <w:pPr>
        <w:spacing w:line="240" w:lineRule="auto"/>
        <w:rPr>
          <w:rFonts w:ascii="Times New Roman" w:eastAsia="Times New Roman" w:hAnsi="Times New Roman" w:cs="Times New Roman"/>
          <w:lang w:eastAsia="pt-BR"/>
        </w:rPr>
      </w:pPr>
    </w:p>
    <w:p w:rsidR="00137FD3" w:rsidRPr="00137FD3" w:rsidRDefault="00137FD3" w:rsidP="00137FD3">
      <w:pPr>
        <w:spacing w:line="240" w:lineRule="auto"/>
        <w:rPr>
          <w:rFonts w:ascii="Times New Roman" w:eastAsia="Times New Roman" w:hAnsi="Times New Roman" w:cs="Times New Roman"/>
          <w:lang w:eastAsia="pt-BR"/>
        </w:rPr>
      </w:pPr>
    </w:p>
    <w:p w:rsidR="001F6F52" w:rsidRDefault="001F6F52" w:rsidP="00137FD3">
      <w:pPr>
        <w:spacing w:before="100" w:beforeAutospacing="1" w:after="100" w:afterAutospacing="1" w:line="240" w:lineRule="auto"/>
        <w:rPr>
          <w:rFonts w:ascii="Times New Roman" w:eastAsia="Times New Roman" w:hAnsi="Times New Roman" w:cs="Times New Roman"/>
          <w:b/>
          <w:bCs/>
          <w:lang w:eastAsia="pt-BR"/>
        </w:rPr>
      </w:pPr>
    </w:p>
    <w:p w:rsidR="001F6F52" w:rsidRDefault="001F6F52" w:rsidP="00137FD3">
      <w:pPr>
        <w:spacing w:before="100" w:beforeAutospacing="1" w:after="100" w:afterAutospacing="1" w:line="240" w:lineRule="auto"/>
        <w:rPr>
          <w:rFonts w:ascii="Times New Roman" w:eastAsia="Times New Roman" w:hAnsi="Times New Roman" w:cs="Times New Roman"/>
          <w:b/>
          <w:bCs/>
          <w:lang w:eastAsia="pt-BR"/>
        </w:rPr>
      </w:pPr>
    </w:p>
    <w:p w:rsidR="001F6F52" w:rsidRDefault="001F6F52" w:rsidP="00137FD3">
      <w:pPr>
        <w:spacing w:before="100" w:beforeAutospacing="1" w:after="100" w:afterAutospacing="1" w:line="240" w:lineRule="auto"/>
        <w:rPr>
          <w:rFonts w:ascii="Times New Roman" w:eastAsia="Times New Roman" w:hAnsi="Times New Roman" w:cs="Times New Roman"/>
          <w:b/>
          <w:bCs/>
          <w:lang w:eastAsia="pt-BR"/>
        </w:rPr>
      </w:pPr>
    </w:p>
    <w:p w:rsidR="001F6F52" w:rsidRDefault="001F6F52" w:rsidP="00137FD3">
      <w:pPr>
        <w:spacing w:before="100" w:beforeAutospacing="1" w:after="100" w:afterAutospacing="1" w:line="240" w:lineRule="auto"/>
        <w:rPr>
          <w:rFonts w:ascii="Times New Roman" w:eastAsia="Times New Roman" w:hAnsi="Times New Roman" w:cs="Times New Roman"/>
          <w:b/>
          <w:bCs/>
          <w:lang w:eastAsia="pt-BR"/>
        </w:rPr>
      </w:pPr>
    </w:p>
    <w:p w:rsidR="001F6F52" w:rsidRDefault="001F6F52" w:rsidP="00137FD3">
      <w:pPr>
        <w:spacing w:before="100" w:beforeAutospacing="1" w:after="100" w:afterAutospacing="1" w:line="240" w:lineRule="auto"/>
        <w:rPr>
          <w:rFonts w:ascii="Times New Roman" w:eastAsia="Times New Roman" w:hAnsi="Times New Roman" w:cs="Times New Roman"/>
          <w:b/>
          <w:bCs/>
          <w:lang w:eastAsia="pt-BR"/>
        </w:rPr>
      </w:pPr>
    </w:p>
    <w:p w:rsidR="001F6F52" w:rsidRDefault="001F6F52" w:rsidP="00137FD3">
      <w:pPr>
        <w:spacing w:before="100" w:beforeAutospacing="1" w:after="100" w:afterAutospacing="1" w:line="240" w:lineRule="auto"/>
        <w:rPr>
          <w:rFonts w:ascii="Times New Roman" w:eastAsia="Times New Roman" w:hAnsi="Times New Roman" w:cs="Times New Roman"/>
          <w:b/>
          <w:bCs/>
          <w:lang w:eastAsia="pt-BR"/>
        </w:rPr>
      </w:pPr>
    </w:p>
    <w:p w:rsidR="00A01AE3" w:rsidRDefault="00A01AE3" w:rsidP="00137FD3">
      <w:pPr>
        <w:spacing w:before="100" w:beforeAutospacing="1" w:after="100" w:afterAutospacing="1" w:line="240" w:lineRule="auto"/>
        <w:rPr>
          <w:rFonts w:ascii="Times New Roman" w:eastAsia="Times New Roman" w:hAnsi="Times New Roman" w:cs="Times New Roman"/>
          <w:b/>
          <w:bCs/>
          <w:lang w:eastAsia="pt-BR"/>
        </w:rPr>
      </w:pPr>
    </w:p>
    <w:p w:rsidR="00A01AE3" w:rsidRDefault="00A01AE3" w:rsidP="00137FD3">
      <w:pPr>
        <w:spacing w:before="100" w:beforeAutospacing="1" w:after="100" w:afterAutospacing="1" w:line="240" w:lineRule="auto"/>
        <w:rPr>
          <w:rFonts w:ascii="Times New Roman" w:eastAsia="Times New Roman" w:hAnsi="Times New Roman" w:cs="Times New Roman"/>
          <w:b/>
          <w:bCs/>
          <w:lang w:eastAsia="pt-BR"/>
        </w:rPr>
      </w:pPr>
    </w:p>
    <w:p w:rsidR="00137FD3" w:rsidRPr="00137FD3" w:rsidRDefault="00137FD3" w:rsidP="00137FD3">
      <w:pPr>
        <w:spacing w:before="100" w:beforeAutospacing="1" w:after="100" w:afterAutospacing="1" w:line="240" w:lineRule="auto"/>
        <w:rPr>
          <w:rFonts w:ascii="Times New Roman" w:eastAsia="Times New Roman" w:hAnsi="Times New Roman" w:cs="Times New Roman"/>
          <w:lang w:eastAsia="pt-BR"/>
        </w:rPr>
      </w:pPr>
      <w:r w:rsidRPr="00137FD3">
        <w:rPr>
          <w:rFonts w:ascii="Times New Roman" w:eastAsia="Times New Roman" w:hAnsi="Times New Roman" w:cs="Times New Roman"/>
          <w:b/>
          <w:bCs/>
          <w:lang w:eastAsia="pt-BR"/>
        </w:rPr>
        <w:t>JUSTIFICATIVA</w:t>
      </w:r>
    </w:p>
    <w:p w:rsidR="00FE54F7" w:rsidRPr="00FE54F7" w:rsidRDefault="00FE54F7" w:rsidP="00FE54F7">
      <w:pPr>
        <w:spacing w:before="100" w:beforeAutospacing="1" w:after="100" w:afterAutospacing="1" w:line="240" w:lineRule="auto"/>
        <w:jc w:val="both"/>
        <w:rPr>
          <w:rFonts w:ascii="Times New Roman" w:eastAsia="Times New Roman" w:hAnsi="Times New Roman" w:cs="Times New Roman"/>
          <w:lang w:eastAsia="pt-BR"/>
        </w:rPr>
      </w:pPr>
      <w:r w:rsidRPr="00FE54F7">
        <w:rPr>
          <w:rFonts w:ascii="Times New Roman" w:eastAsia="Times New Roman" w:hAnsi="Times New Roman" w:cs="Times New Roman"/>
          <w:lang w:eastAsia="pt-BR"/>
        </w:rPr>
        <w:t>O presente projeto visa enfrentar dificuldades reais vivenciadas pelos produtores rurais do Município de Mário Campos, especialmente no que se refere à regularização de suas atividades, à documentação civil e produtiva e ao acesso à informação e orientação técnica.</w:t>
      </w:r>
    </w:p>
    <w:p w:rsidR="00FE54F7" w:rsidRPr="00FE54F7" w:rsidRDefault="00FE54F7" w:rsidP="00FE54F7">
      <w:pPr>
        <w:spacing w:before="100" w:beforeAutospacing="1" w:after="100" w:afterAutospacing="1" w:line="240" w:lineRule="auto"/>
        <w:jc w:val="both"/>
        <w:rPr>
          <w:rFonts w:ascii="Times New Roman" w:eastAsia="Times New Roman" w:hAnsi="Times New Roman" w:cs="Times New Roman"/>
          <w:lang w:eastAsia="pt-BR"/>
        </w:rPr>
      </w:pPr>
      <w:r w:rsidRPr="00FE54F7">
        <w:rPr>
          <w:rFonts w:ascii="Times New Roman" w:eastAsia="Times New Roman" w:hAnsi="Times New Roman" w:cs="Times New Roman"/>
          <w:lang w:eastAsia="pt-BR"/>
        </w:rPr>
        <w:t>A proposta decorre de demandas apresentadas diretamente pelos agricultores durante a realização do “Café com os Agricultores”, iniciativa de diálogo entre o Poder Público e a comunidade rural, ocasião em que foram relatadas diversas dificuldades enfrentadas no exercício da atividade rural.</w:t>
      </w:r>
    </w:p>
    <w:p w:rsidR="00FE54F7" w:rsidRPr="00FE54F7" w:rsidRDefault="00FE54F7" w:rsidP="00FE54F7">
      <w:pPr>
        <w:spacing w:before="100" w:beforeAutospacing="1" w:after="100" w:afterAutospacing="1" w:line="240" w:lineRule="auto"/>
        <w:jc w:val="both"/>
        <w:rPr>
          <w:rFonts w:ascii="Times New Roman" w:eastAsia="Times New Roman" w:hAnsi="Times New Roman" w:cs="Times New Roman"/>
          <w:lang w:eastAsia="pt-BR"/>
        </w:rPr>
      </w:pPr>
      <w:r w:rsidRPr="00FE54F7">
        <w:rPr>
          <w:rFonts w:ascii="Times New Roman" w:eastAsia="Times New Roman" w:hAnsi="Times New Roman" w:cs="Times New Roman"/>
          <w:lang w:eastAsia="pt-BR"/>
        </w:rPr>
        <w:t>Dentre os principais pontos levantados, destacam-se a dificuldade de acesso à informação sobre exigências legais, a ausência de orientação técnica adequada, a burocracia nos processos de regularização e a recorrência de notificações e penalidades, muitas vezes decorrentes do desconhecimento das normas aplicáveis.</w:t>
      </w:r>
    </w:p>
    <w:p w:rsidR="00FE54F7" w:rsidRPr="00FE54F7" w:rsidRDefault="00FE54F7" w:rsidP="00FE54F7">
      <w:pPr>
        <w:spacing w:before="100" w:beforeAutospacing="1" w:after="100" w:afterAutospacing="1" w:line="240" w:lineRule="auto"/>
        <w:jc w:val="both"/>
        <w:rPr>
          <w:rFonts w:ascii="Times New Roman" w:eastAsia="Times New Roman" w:hAnsi="Times New Roman" w:cs="Times New Roman"/>
          <w:lang w:eastAsia="pt-BR"/>
        </w:rPr>
      </w:pPr>
      <w:r w:rsidRPr="00FE54F7">
        <w:rPr>
          <w:rFonts w:ascii="Times New Roman" w:eastAsia="Times New Roman" w:hAnsi="Times New Roman" w:cs="Times New Roman"/>
          <w:lang w:eastAsia="pt-BR"/>
        </w:rPr>
        <w:t>Observa-se que muitos pequenos produtores enfrentam entraves para regularizar suas atividades, seja na área ambiental, produtiva ou documental, o que pode resultar em insegurança jurídica, prejuízos econômicos e limitação no acesso a políticas públicas, crédito e programas institucionais.</w:t>
      </w:r>
    </w:p>
    <w:p w:rsidR="00FE54F7" w:rsidRPr="00FE54F7" w:rsidRDefault="00FE54F7" w:rsidP="00FE54F7">
      <w:pPr>
        <w:spacing w:before="100" w:beforeAutospacing="1" w:after="100" w:afterAutospacing="1" w:line="240" w:lineRule="auto"/>
        <w:jc w:val="both"/>
        <w:rPr>
          <w:rFonts w:ascii="Times New Roman" w:eastAsia="Times New Roman" w:hAnsi="Times New Roman" w:cs="Times New Roman"/>
          <w:lang w:eastAsia="pt-BR"/>
        </w:rPr>
      </w:pPr>
      <w:r w:rsidRPr="00FE54F7">
        <w:rPr>
          <w:rFonts w:ascii="Times New Roman" w:eastAsia="Times New Roman" w:hAnsi="Times New Roman" w:cs="Times New Roman"/>
          <w:lang w:eastAsia="pt-BR"/>
        </w:rPr>
        <w:t xml:space="preserve">Nesse contexto, embora o Município não detenha competência para regulamentar matérias de atribuição estadual ou federal, possui papel fundamental na </w:t>
      </w:r>
      <w:r w:rsidRPr="00FE54F7">
        <w:rPr>
          <w:rFonts w:ascii="Times New Roman" w:eastAsia="Times New Roman" w:hAnsi="Times New Roman" w:cs="Times New Roman"/>
          <w:b/>
          <w:bCs/>
          <w:lang w:eastAsia="pt-BR"/>
        </w:rPr>
        <w:t>orientação, no apoio técnico e na promoção do desenvolvimento local</w:t>
      </w:r>
      <w:r w:rsidRPr="00FE54F7">
        <w:rPr>
          <w:rFonts w:ascii="Times New Roman" w:eastAsia="Times New Roman" w:hAnsi="Times New Roman" w:cs="Times New Roman"/>
          <w:lang w:eastAsia="pt-BR"/>
        </w:rPr>
        <w:t>, podendo atuar de forma complementar e educativa, aproximando os produtores das informações e instrumentos necessários à regularização.</w:t>
      </w:r>
    </w:p>
    <w:p w:rsidR="00FE54F7" w:rsidRPr="00FE54F7" w:rsidRDefault="00FE54F7" w:rsidP="00FE54F7">
      <w:pPr>
        <w:spacing w:before="100" w:beforeAutospacing="1" w:after="100" w:afterAutospacing="1" w:line="240" w:lineRule="auto"/>
        <w:jc w:val="both"/>
        <w:rPr>
          <w:rFonts w:ascii="Times New Roman" w:eastAsia="Times New Roman" w:hAnsi="Times New Roman" w:cs="Times New Roman"/>
          <w:lang w:eastAsia="pt-BR"/>
        </w:rPr>
      </w:pPr>
      <w:r w:rsidRPr="00FE54F7">
        <w:rPr>
          <w:rFonts w:ascii="Times New Roman" w:eastAsia="Times New Roman" w:hAnsi="Times New Roman" w:cs="Times New Roman"/>
          <w:lang w:eastAsia="pt-BR"/>
        </w:rPr>
        <w:t>A proposta utiliza estruturas já existentes, como a Sala Mineira do Empreendedor — iniciativa de parceria entre Prefeitura, SEBRAE e JUCEMG — que tem como finalidade facilitar a formalização e regularização de atividades econômicas, garantindo eficiência administrativa e evitando a criação de novas despesas.</w:t>
      </w:r>
    </w:p>
    <w:p w:rsidR="00FE54F7" w:rsidRPr="00FE54F7" w:rsidRDefault="00FE54F7" w:rsidP="00FE54F7">
      <w:pPr>
        <w:spacing w:before="100" w:beforeAutospacing="1" w:after="100" w:afterAutospacing="1" w:line="240" w:lineRule="auto"/>
        <w:jc w:val="both"/>
        <w:rPr>
          <w:rFonts w:ascii="Times New Roman" w:eastAsia="Times New Roman" w:hAnsi="Times New Roman" w:cs="Times New Roman"/>
          <w:lang w:eastAsia="pt-BR"/>
        </w:rPr>
      </w:pPr>
      <w:r w:rsidRPr="00FE54F7">
        <w:rPr>
          <w:rFonts w:ascii="Times New Roman" w:eastAsia="Times New Roman" w:hAnsi="Times New Roman" w:cs="Times New Roman"/>
          <w:lang w:eastAsia="pt-BR"/>
        </w:rPr>
        <w:t>Dessa forma, o projeto estabelece diretrizes e instrumentos de apoio ao produtor rural, sem invadir competências dos demais entes federativos, ao mesmo tempo em que responde de forma concreta às demandas da comunidade rural, promovendo segurança jurídica, orientação adequada e desenvolvimento sustentável no meio rural.</w:t>
      </w:r>
    </w:p>
    <w:p w:rsidR="00137FD3" w:rsidRDefault="00137FD3" w:rsidP="00137FD3">
      <w:pPr>
        <w:spacing w:before="100" w:beforeAutospacing="1" w:after="100" w:afterAutospacing="1" w:line="240" w:lineRule="auto"/>
        <w:rPr>
          <w:rFonts w:ascii="Times New Roman" w:eastAsia="Times New Roman" w:hAnsi="Times New Roman" w:cs="Times New Roman"/>
          <w:lang w:eastAsia="pt-BR"/>
        </w:rPr>
      </w:pPr>
    </w:p>
    <w:p w:rsidR="00137FD3" w:rsidRDefault="00137FD3" w:rsidP="00137FD3">
      <w:pPr>
        <w:spacing w:before="100" w:beforeAutospacing="1" w:after="100" w:afterAutospacing="1" w:line="240" w:lineRule="auto"/>
        <w:rPr>
          <w:rFonts w:ascii="Times New Roman" w:eastAsia="Times New Roman" w:hAnsi="Times New Roman" w:cs="Times New Roman"/>
          <w:lang w:eastAsia="pt-BR"/>
        </w:rPr>
      </w:pPr>
    </w:p>
    <w:p w:rsidR="00137FD3" w:rsidRPr="00137FD3" w:rsidRDefault="00137FD3" w:rsidP="00137FD3">
      <w:pPr>
        <w:spacing w:before="100" w:beforeAutospacing="1" w:after="100" w:afterAutospacing="1" w:line="240" w:lineRule="auto"/>
        <w:rPr>
          <w:rFonts w:ascii="Times New Roman" w:eastAsia="Times New Roman" w:hAnsi="Times New Roman" w:cs="Times New Roman"/>
          <w:lang w:eastAsia="pt-BR"/>
        </w:rPr>
      </w:pPr>
    </w:p>
    <w:p w:rsidR="007F1F65" w:rsidRDefault="007F1F65" w:rsidP="00F928E7"/>
    <w:p w:rsidR="004E2004" w:rsidRDefault="004E2004" w:rsidP="002773DE">
      <w:pPr>
        <w:pStyle w:val="SemEspaamento"/>
        <w:jc w:val="center"/>
        <w:rPr>
          <w:rFonts w:ascii="Times New Roman" w:hAnsi="Times New Roman" w:cs="Times New Roman"/>
          <w:b/>
          <w:sz w:val="24"/>
          <w:szCs w:val="24"/>
        </w:rPr>
      </w:pPr>
      <w:r>
        <w:rPr>
          <w:rFonts w:ascii="Times New Roman" w:hAnsi="Times New Roman" w:cs="Times New Roman"/>
          <w:b/>
          <w:sz w:val="24"/>
          <w:szCs w:val="24"/>
        </w:rPr>
        <w:t>Sammantta Bleme</w:t>
      </w:r>
    </w:p>
    <w:p w:rsidR="002773DE" w:rsidRDefault="002773DE" w:rsidP="002773DE">
      <w:pPr>
        <w:spacing w:line="240" w:lineRule="auto"/>
        <w:jc w:val="center"/>
        <w:rPr>
          <w:rFonts w:ascii="Times New Roman" w:eastAsia="Times New Roman" w:hAnsi="Times New Roman" w:cs="Times New Roman"/>
          <w:lang w:eastAsia="pt-BR"/>
        </w:rPr>
      </w:pPr>
      <w:r>
        <w:rPr>
          <w:rFonts w:ascii="Times New Roman" w:eastAsia="Times New Roman" w:hAnsi="Times New Roman" w:cs="Times New Roman"/>
          <w:lang w:eastAsia="pt-BR"/>
        </w:rPr>
        <w:t>Vereadora Autora</w:t>
      </w:r>
    </w:p>
    <w:p w:rsidR="00AB3832" w:rsidRDefault="00AB3832" w:rsidP="004E2004">
      <w:pPr>
        <w:pStyle w:val="SemEspaamento"/>
        <w:jc w:val="center"/>
        <w:rPr>
          <w:rFonts w:ascii="Times New Roman" w:hAnsi="Times New Roman" w:cs="Times New Roman"/>
          <w:sz w:val="24"/>
          <w:szCs w:val="24"/>
        </w:rPr>
      </w:pPr>
    </w:p>
    <w:sectPr w:rsidR="00AB3832" w:rsidSect="00C9491C">
      <w:headerReference w:type="default" r:id="rId8"/>
      <w:footerReference w:type="default" r:id="rId9"/>
      <w:pgSz w:w="11906" w:h="16838" w:code="9"/>
      <w:pgMar w:top="2099" w:right="1134" w:bottom="1134" w:left="1701" w:header="624" w:footer="51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457" w:rsidRDefault="003C2457" w:rsidP="00CC50AD">
      <w:pPr>
        <w:spacing w:line="240" w:lineRule="auto"/>
      </w:pPr>
      <w:r>
        <w:separator/>
      </w:r>
    </w:p>
  </w:endnote>
  <w:endnote w:type="continuationSeparator" w:id="0">
    <w:p w:rsidR="003C2457" w:rsidRDefault="003C2457"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AD" w:rsidRPr="00B709EB" w:rsidRDefault="00CC50AD" w:rsidP="00CC50AD">
    <w:pPr>
      <w:tabs>
        <w:tab w:val="center" w:pos="4252"/>
        <w:tab w:val="right" w:pos="8504"/>
      </w:tabs>
      <w:spacing w:line="240" w:lineRule="auto"/>
      <w:jc w:val="center"/>
      <w:rPr>
        <w:rFonts w:eastAsia="Calibri" w:cs="Calibri"/>
        <w:color w:val="808080"/>
        <w:sz w:val="20"/>
        <w:szCs w:val="20"/>
      </w:rPr>
    </w:pPr>
    <w:r w:rsidRPr="00B709EB">
      <w:rPr>
        <w:rFonts w:eastAsia="Calibri" w:cs="Calibri"/>
        <w:color w:val="808080"/>
        <w:sz w:val="20"/>
        <w:szCs w:val="20"/>
      </w:rPr>
      <w:t>________________________________________________________________________________</w:t>
    </w:r>
  </w:p>
  <w:p w:rsidR="00CC50AD" w:rsidRPr="00CC166F" w:rsidRDefault="00CC50AD" w:rsidP="00CC50AD">
    <w:pPr>
      <w:tabs>
        <w:tab w:val="center" w:pos="4252"/>
        <w:tab w:val="right" w:pos="8504"/>
      </w:tabs>
      <w:spacing w:line="240" w:lineRule="auto"/>
      <w:jc w:val="center"/>
      <w:rPr>
        <w:rFonts w:ascii="Times New Roman" w:eastAsia="Calibri" w:hAnsi="Times New Roman" w:cs="Times New Roman"/>
        <w:sz w:val="18"/>
        <w:szCs w:val="18"/>
      </w:rPr>
    </w:pPr>
    <w:r w:rsidRPr="00CC166F">
      <w:rPr>
        <w:rFonts w:ascii="Times New Roman" w:eastAsia="Calibri" w:hAnsi="Times New Roman" w:cs="Times New Roman"/>
        <w:sz w:val="18"/>
        <w:szCs w:val="18"/>
      </w:rPr>
      <w:t xml:space="preserve">Avenida Petrina Augusta de Jesus, 100 - São Tarcísio – CEP: 32.470-000 </w:t>
    </w:r>
  </w:p>
  <w:p w:rsidR="00CC50AD" w:rsidRPr="00CC166F" w:rsidRDefault="00CC50AD" w:rsidP="00CC50AD">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 xml:space="preserve">Contatos: (31) 3577-2662 – </w:t>
    </w:r>
    <w:r w:rsidR="00230D19" w:rsidRPr="00CC166F">
      <w:rPr>
        <w:rFonts w:ascii="Times New Roman" w:eastAsia="Calibri" w:hAnsi="Times New Roman" w:cs="Times New Roman"/>
        <w:sz w:val="18"/>
        <w:szCs w:val="18"/>
      </w:rPr>
      <w:t>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457" w:rsidRDefault="003C2457" w:rsidP="00CC50AD">
      <w:pPr>
        <w:spacing w:line="240" w:lineRule="auto"/>
      </w:pPr>
      <w:r>
        <w:separator/>
      </w:r>
    </w:p>
  </w:footnote>
  <w:footnote w:type="continuationSeparator" w:id="0">
    <w:p w:rsidR="003C2457" w:rsidRDefault="003C2457"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AD" w:rsidRDefault="008321E8" w:rsidP="00450170">
    <w:pPr>
      <w:pStyle w:val="Cabealho"/>
      <w:rPr>
        <w:sz w:val="28"/>
        <w:szCs w:val="28"/>
      </w:rPr>
    </w:pPr>
    <w:r>
      <w:rPr>
        <w:rFonts w:ascii="Bebas Neue" w:hAnsi="Bebas Neue"/>
        <w:noProof/>
        <w:sz w:val="28"/>
        <w:szCs w:val="28"/>
        <w:lang w:eastAsia="pt-BR"/>
      </w:rPr>
      <mc:AlternateContent>
        <mc:Choice Requires="wps">
          <w:drawing>
            <wp:anchor distT="0" distB="0" distL="114300" distR="114300" simplePos="0" relativeHeight="251658240" behindDoc="1" locked="0" layoutInCell="1" allowOverlap="1">
              <wp:simplePos x="0" y="0"/>
              <wp:positionH relativeFrom="page">
                <wp:posOffset>2682875</wp:posOffset>
              </wp:positionH>
              <wp:positionV relativeFrom="paragraph">
                <wp:posOffset>-43815</wp:posOffset>
              </wp:positionV>
              <wp:extent cx="4273550" cy="986155"/>
              <wp:effectExtent l="0" t="0" r="0" b="4445"/>
              <wp:wrapThrough wrapText="bothSides">
                <wp:wrapPolygon edited="0">
                  <wp:start x="0" y="0"/>
                  <wp:lineTo x="0" y="21280"/>
                  <wp:lineTo x="21472" y="21280"/>
                  <wp:lineTo x="21472" y="0"/>
                  <wp:lineTo x="0" y="0"/>
                </wp:wrapPolygon>
              </wp:wrapThrough>
              <wp:docPr id="1"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550" cy="986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928E7" w:rsidRDefault="00C9491C" w:rsidP="00424EC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Gabinete da Vereadora </w:t>
                          </w:r>
                        </w:p>
                        <w:p w:rsidR="00424EC8" w:rsidRPr="00F928E7" w:rsidRDefault="00C9491C" w:rsidP="00424EC8">
                          <w:pPr>
                            <w:spacing w:line="240" w:lineRule="auto"/>
                            <w:jc w:val="center"/>
                            <w:rPr>
                              <w:rFonts w:ascii="Times New Roman" w:hAnsi="Times New Roman" w:cs="Times New Roman"/>
                              <w:b/>
                              <w:sz w:val="40"/>
                              <w:szCs w:val="40"/>
                            </w:rPr>
                          </w:pPr>
                          <w:r w:rsidRPr="00F928E7">
                            <w:rPr>
                              <w:rFonts w:ascii="Times New Roman" w:hAnsi="Times New Roman" w:cs="Times New Roman"/>
                              <w:b/>
                              <w:sz w:val="40"/>
                              <w:szCs w:val="40"/>
                            </w:rPr>
                            <w:t>Sammantta Bleme</w:t>
                          </w:r>
                        </w:p>
                        <w:p w:rsidR="00DC427F" w:rsidRDefault="00DC427F" w:rsidP="00DC427F">
                          <w:pPr>
                            <w:pStyle w:val="SemEspaamento"/>
                            <w:jc w:val="center"/>
                            <w:rPr>
                              <w:rFonts w:ascii="Times New Roman" w:hAnsi="Times New Roman" w:cs="Times New Roman"/>
                              <w:sz w:val="20"/>
                              <w:szCs w:val="20"/>
                            </w:rPr>
                          </w:pPr>
                          <w:r>
                            <w:rPr>
                              <w:rStyle w:val="Hyperlink"/>
                              <w:rFonts w:ascii="Times New Roman" w:hAnsi="Times New Roman" w:cs="Times New Roman"/>
                              <w:color w:val="000000" w:themeColor="text1"/>
                              <w:sz w:val="20"/>
                              <w:szCs w:val="20"/>
                            </w:rPr>
                            <w:t>Cel: (31) 99871</w:t>
                          </w:r>
                          <w:r w:rsidR="002A1681">
                            <w:rPr>
                              <w:rStyle w:val="Hyperlink"/>
                              <w:rFonts w:ascii="Times New Roman" w:hAnsi="Times New Roman" w:cs="Times New Roman"/>
                              <w:color w:val="000000" w:themeColor="text1"/>
                              <w:sz w:val="20"/>
                              <w:szCs w:val="20"/>
                            </w:rPr>
                            <w:t>-</w:t>
                          </w:r>
                          <w:r>
                            <w:rPr>
                              <w:rStyle w:val="Hyperlink"/>
                              <w:rFonts w:ascii="Times New Roman" w:hAnsi="Times New Roman" w:cs="Times New Roman"/>
                              <w:color w:val="000000" w:themeColor="text1"/>
                              <w:sz w:val="20"/>
                              <w:szCs w:val="20"/>
                            </w:rPr>
                            <w:t>1436</w:t>
                          </w:r>
                          <w:r w:rsidR="002E4EF9">
                            <w:rPr>
                              <w:rStyle w:val="Hyperlink"/>
                              <w:rFonts w:ascii="Times New Roman" w:hAnsi="Times New Roman" w:cs="Times New Roman"/>
                              <w:color w:val="000000" w:themeColor="text1"/>
                              <w:sz w:val="20"/>
                              <w:szCs w:val="20"/>
                              <w:u w:val="none"/>
                            </w:rPr>
                            <w:t xml:space="preserve">   </w:t>
                          </w:r>
                          <w:hyperlink r:id="rId1" w:history="1">
                            <w:r w:rsidR="002E4EF9">
                              <w:rPr>
                                <w:rStyle w:val="Hyperlink"/>
                                <w:rFonts w:ascii="Times New Roman" w:hAnsi="Times New Roman" w:cs="Times New Roman"/>
                                <w:sz w:val="20"/>
                                <w:szCs w:val="20"/>
                              </w:rPr>
                              <w:t>ver.sammanttableme@mariocampos.mg.leg.br</w:t>
                            </w:r>
                          </w:hyperlink>
                        </w:p>
                        <w:p w:rsidR="00DC427F" w:rsidRDefault="00DC427F" w:rsidP="00DC427F">
                          <w:pPr>
                            <w:tabs>
                              <w:tab w:val="center" w:pos="4252"/>
                            </w:tabs>
                            <w:spacing w:line="240" w:lineRule="auto"/>
                            <w:jc w:val="center"/>
                            <w:rPr>
                              <w:rFonts w:ascii="Times New Roman" w:eastAsia="Calibri" w:hAnsi="Times New Roman" w:cs="Times New Roman"/>
                              <w:b/>
                              <w:color w:val="808080"/>
                            </w:rPr>
                          </w:pPr>
                          <w:r>
                            <w:rPr>
                              <w:rFonts w:ascii="Times New Roman" w:eastAsia="Calibri" w:hAnsi="Times New Roman" w:cs="Times New Roman"/>
                              <w:b/>
                              <w:color w:val="808080"/>
                            </w:rPr>
                            <w:t>Seja a mudança que você quer ver no mundo. Gandhi</w:t>
                          </w:r>
                        </w:p>
                        <w:p w:rsidR="00DC427F" w:rsidRDefault="00DC427F" w:rsidP="00DC427F">
                          <w:pPr>
                            <w:pStyle w:val="SemEspaamen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211.25pt;margin-top:-3.45pt;width:336.5pt;height:7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i2kgIAAKkFAAAOAAAAZHJzL2Uyb0RvYy54bWysVEtvGyEQvlfqf0Dcm7UdOw8r68h1lKqS&#10;lUR1qpwxCzEKMBSwd91fn4FdP5rmkqoXGJhv3o+r68ZoshE+KLAl7Z/0KBGWQ6Xsc0l/Pt5+uaAk&#10;RGYrpsGKkm5FoNeTz5+uajcWA1iBroQnqMSGce1KuorRjYsi8JUwLJyAExaZErxhEZ/+uag8q1G7&#10;0cWg1zsravCV88BFCPh70zLpJOuXUvB4L2UQkeiSom8xnz6fy3QWkys2fvbMrRTv3GD/4IVhyqLR&#10;vaobFhlZe/WXKqO4hwAynnAwBUipuMgxYDT93ptoFivmRI4FkxPcPk3h/6nld5sHT1SFtaPEMoMl&#10;mjHVMFIJEkUTgQxTjmoXxghdOATH5is0CZ/iDW4O/CUgpDjCtAIB0QnTSG/SjdESFMQybPepRxOE&#10;4+dwcH46GiGLI+/y4qw/GiW7xUHa+RC/CTAkESX1WNrsAdvMQ2yhO0h2DLSqbpXW+ZHaScy0JxuG&#10;jaBjv1MejlHakrqkZ6foRhKykMRbzdqmH5EbqjOXwm0jzFTcapEw2v4QEhOaA33HNuNc2L39jE4o&#10;iaY+ItjhD159RLiNAyWyZbBxL2yUBd8W9s+UVS+7lMkW3xU8tHGnFMRm2WC2ErmEaoud4qGdt+D4&#10;rcKqzVmID8zjgGGhcWnEezykBsw6dBQlK/C/3/tPeOx75FJS48CWNPxaMy8o0d8tTsRlfzhME54f&#10;w9H5AB/+mLM85ti1mQG2AnY9epfJhI96R0oP5gl3yzRZRRazHG2XNO7IWWzXCO4mLqbTDMKZdizO&#10;7cLx3YCknnxsnph3XeOmqbqD3Wiz8Zv+bbGpMBam6whS5eY+ZLVLPO6DPB7d7koL5/idUYcNO3kF&#10;AAD//wMAUEsDBBQABgAIAAAAIQClaHUt4AAAAAsBAAAPAAAAZHJzL2Rvd25yZXYueG1sTI89b8Iw&#10;EIb3Sv0P1lXqgsAhCgjSOKiqigQDQ9MubCa+JlHjc2QbSP99j6ls9/HoveeKzWh7cUEfOkcK5rME&#10;BFLtTEeNgq/P7XQFIkRNRveOUMEvBtiUjw+Fzo270gdeqtgIDqGQawVtjEMuZahbtDrM3IDEu2/n&#10;rY7c+kYar68cbnuZJslSWt0RX2j1gG8t1j/V2So4hONucvS77aQKRu4RD+/7eVTq+Wl8fQERcYz/&#10;MNz0WR1Kdjq5M5kgegVZmi4YVTBdrkHcgGS94MmJq2yVgSwLef9D+QcAAP//AwBQSwECLQAUAAYA&#10;CAAAACEAtoM4kv4AAADhAQAAEwAAAAAAAAAAAAAAAAAAAAAAW0NvbnRlbnRfVHlwZXNdLnhtbFBL&#10;AQItABQABgAIAAAAIQA4/SH/1gAAAJQBAAALAAAAAAAAAAAAAAAAAC8BAABfcmVscy8ucmVsc1BL&#10;AQItABQABgAIAAAAIQD3Qai2kgIAAKkFAAAOAAAAAAAAAAAAAAAAAC4CAABkcnMvZTJvRG9jLnht&#10;bFBLAQItABQABgAIAAAAIQClaHUt4AAAAAsBAAAPAAAAAAAAAAAAAAAAAOwEAABkcnMvZG93bnJl&#10;di54bWxQSwUGAAAAAAQABADzAAAA+QUAAAAA&#10;" fillcolor="white [3201]" stroked="f" strokeweight=".5pt">
              <v:path arrowok="t"/>
              <v:textbox>
                <w:txbxContent>
                  <w:p w:rsidR="00F928E7" w:rsidRDefault="00C9491C" w:rsidP="00424EC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Gabinete da Vereadora </w:t>
                    </w:r>
                  </w:p>
                  <w:p w:rsidR="00424EC8" w:rsidRPr="00F928E7" w:rsidRDefault="00C9491C" w:rsidP="00424EC8">
                    <w:pPr>
                      <w:spacing w:line="240" w:lineRule="auto"/>
                      <w:jc w:val="center"/>
                      <w:rPr>
                        <w:rFonts w:ascii="Times New Roman" w:hAnsi="Times New Roman" w:cs="Times New Roman"/>
                        <w:b/>
                        <w:sz w:val="40"/>
                        <w:szCs w:val="40"/>
                      </w:rPr>
                    </w:pPr>
                    <w:r w:rsidRPr="00F928E7">
                      <w:rPr>
                        <w:rFonts w:ascii="Times New Roman" w:hAnsi="Times New Roman" w:cs="Times New Roman"/>
                        <w:b/>
                        <w:sz w:val="40"/>
                        <w:szCs w:val="40"/>
                      </w:rPr>
                      <w:t>Sammantta Bleme</w:t>
                    </w:r>
                  </w:p>
                  <w:p w:rsidR="00DC427F" w:rsidRDefault="00DC427F" w:rsidP="00DC427F">
                    <w:pPr>
                      <w:pStyle w:val="SemEspaamento"/>
                      <w:jc w:val="center"/>
                      <w:rPr>
                        <w:rFonts w:ascii="Times New Roman" w:hAnsi="Times New Roman" w:cs="Times New Roman"/>
                        <w:sz w:val="20"/>
                        <w:szCs w:val="20"/>
                      </w:rPr>
                    </w:pPr>
                    <w:r>
                      <w:rPr>
                        <w:rStyle w:val="Hyperlink"/>
                        <w:rFonts w:ascii="Times New Roman" w:hAnsi="Times New Roman" w:cs="Times New Roman"/>
                        <w:color w:val="000000" w:themeColor="text1"/>
                        <w:sz w:val="20"/>
                        <w:szCs w:val="20"/>
                      </w:rPr>
                      <w:t>Cel: (31) 99871</w:t>
                    </w:r>
                    <w:r w:rsidR="002A1681">
                      <w:rPr>
                        <w:rStyle w:val="Hyperlink"/>
                        <w:rFonts w:ascii="Times New Roman" w:hAnsi="Times New Roman" w:cs="Times New Roman"/>
                        <w:color w:val="000000" w:themeColor="text1"/>
                        <w:sz w:val="20"/>
                        <w:szCs w:val="20"/>
                      </w:rPr>
                      <w:t>-</w:t>
                    </w:r>
                    <w:r>
                      <w:rPr>
                        <w:rStyle w:val="Hyperlink"/>
                        <w:rFonts w:ascii="Times New Roman" w:hAnsi="Times New Roman" w:cs="Times New Roman"/>
                        <w:color w:val="000000" w:themeColor="text1"/>
                        <w:sz w:val="20"/>
                        <w:szCs w:val="20"/>
                      </w:rPr>
                      <w:t>1436</w:t>
                    </w:r>
                    <w:r w:rsidR="002E4EF9">
                      <w:rPr>
                        <w:rStyle w:val="Hyperlink"/>
                        <w:rFonts w:ascii="Times New Roman" w:hAnsi="Times New Roman" w:cs="Times New Roman"/>
                        <w:color w:val="000000" w:themeColor="text1"/>
                        <w:sz w:val="20"/>
                        <w:szCs w:val="20"/>
                        <w:u w:val="none"/>
                      </w:rPr>
                      <w:t xml:space="preserve">   </w:t>
                    </w:r>
                    <w:hyperlink r:id="rId2" w:history="1">
                      <w:r w:rsidR="002E4EF9">
                        <w:rPr>
                          <w:rStyle w:val="Hyperlink"/>
                          <w:rFonts w:ascii="Times New Roman" w:hAnsi="Times New Roman" w:cs="Times New Roman"/>
                          <w:sz w:val="20"/>
                          <w:szCs w:val="20"/>
                        </w:rPr>
                        <w:t>ver.sammanttableme@mariocampos.mg.leg.br</w:t>
                      </w:r>
                    </w:hyperlink>
                  </w:p>
                  <w:p w:rsidR="00DC427F" w:rsidRDefault="00DC427F" w:rsidP="00DC427F">
                    <w:pPr>
                      <w:tabs>
                        <w:tab w:val="center" w:pos="4252"/>
                      </w:tabs>
                      <w:spacing w:line="240" w:lineRule="auto"/>
                      <w:jc w:val="center"/>
                      <w:rPr>
                        <w:rFonts w:ascii="Times New Roman" w:eastAsia="Calibri" w:hAnsi="Times New Roman" w:cs="Times New Roman"/>
                        <w:b/>
                        <w:color w:val="808080"/>
                      </w:rPr>
                    </w:pPr>
                    <w:r>
                      <w:rPr>
                        <w:rFonts w:ascii="Times New Roman" w:eastAsia="Calibri" w:hAnsi="Times New Roman" w:cs="Times New Roman"/>
                        <w:b/>
                        <w:color w:val="808080"/>
                      </w:rPr>
                      <w:t>Seja a mudança que você quer ver no mundo. Gandhi</w:t>
                    </w:r>
                  </w:p>
                  <w:p w:rsidR="00DC427F" w:rsidRDefault="00DC427F" w:rsidP="00DC427F">
                    <w:pPr>
                      <w:pStyle w:val="SemEspaamento"/>
                      <w:jc w:val="center"/>
                    </w:pPr>
                  </w:p>
                </w:txbxContent>
              </v:textbox>
              <w10:wrap type="through" anchorx="page"/>
            </v:shape>
          </w:pict>
        </mc:Fallback>
      </mc:AlternateContent>
    </w:r>
    <w:r w:rsidR="00C9491C">
      <w:rPr>
        <w:rFonts w:ascii="Bebas Neue" w:hAnsi="Bebas Neue"/>
        <w:noProof/>
        <w:sz w:val="28"/>
        <w:szCs w:val="28"/>
        <w:lang w:eastAsia="pt-BR"/>
      </w:rPr>
      <w:drawing>
        <wp:anchor distT="0" distB="0" distL="114300" distR="114300" simplePos="0" relativeHeight="251657216" behindDoc="0" locked="0" layoutInCell="1" allowOverlap="1">
          <wp:simplePos x="0" y="0"/>
          <wp:positionH relativeFrom="column">
            <wp:posOffset>-51435</wp:posOffset>
          </wp:positionH>
          <wp:positionV relativeFrom="paragraph">
            <wp:posOffset>-1905</wp:posOffset>
          </wp:positionV>
          <wp:extent cx="1272540" cy="895985"/>
          <wp:effectExtent l="19050" t="0" r="3810" b="0"/>
          <wp:wrapThrough wrapText="bothSides">
            <wp:wrapPolygon edited="0">
              <wp:start x="-323" y="0"/>
              <wp:lineTo x="-323" y="21125"/>
              <wp:lineTo x="21665" y="21125"/>
              <wp:lineTo x="21665" y="0"/>
              <wp:lineTo x="-323" y="0"/>
            </wp:wrapPolygon>
          </wp:wrapThrough>
          <wp:docPr id="3" name="Imagem 2" descr="ve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e.jpeg"/>
                  <pic:cNvPicPr/>
                </pic:nvPicPr>
                <pic:blipFill>
                  <a:blip r:embed="rId3"/>
                  <a:stretch>
                    <a:fillRect/>
                  </a:stretch>
                </pic:blipFill>
                <pic:spPr>
                  <a:xfrm>
                    <a:off x="0" y="0"/>
                    <a:ext cx="1272540" cy="895985"/>
                  </a:xfrm>
                  <a:prstGeom prst="rect">
                    <a:avLst/>
                  </a:prstGeom>
                </pic:spPr>
              </pic:pic>
            </a:graphicData>
          </a:graphic>
        </wp:anchor>
      </w:drawing>
    </w:r>
  </w:p>
  <w:p w:rsidR="00DC427F" w:rsidRPr="00CC166F" w:rsidRDefault="00DC427F" w:rsidP="00DC427F">
    <w:pPr>
      <w:pStyle w:val="SemEspaamento"/>
      <w:jc w:val="center"/>
      <w:rPr>
        <w:rFonts w:ascii="Times New Roman" w:hAnsi="Times New Roman" w:cs="Times New Roman"/>
        <w:sz w:val="20"/>
        <w:szCs w:val="20"/>
      </w:rPr>
    </w:pPr>
  </w:p>
  <w:p w:rsidR="00CC50AD" w:rsidRPr="0031607D" w:rsidRDefault="00CC50AD" w:rsidP="00CC50AD">
    <w:pPr>
      <w:pStyle w:val="Cabealho"/>
      <w:jc w:val="center"/>
      <w:rPr>
        <w:rFonts w:ascii="Bebas Neue" w:hAnsi="Bebas Neu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224B"/>
    <w:multiLevelType w:val="hybridMultilevel"/>
    <w:tmpl w:val="A7F048AC"/>
    <w:lvl w:ilvl="0" w:tplc="04160015">
      <w:start w:val="1"/>
      <w:numFmt w:val="upp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121601A4"/>
    <w:multiLevelType w:val="multilevel"/>
    <w:tmpl w:val="401E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C4E6B"/>
    <w:multiLevelType w:val="hybridMultilevel"/>
    <w:tmpl w:val="46CC4BC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20F5037D"/>
    <w:multiLevelType w:val="hybridMultilevel"/>
    <w:tmpl w:val="E8545D0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45E52BCE"/>
    <w:multiLevelType w:val="multilevel"/>
    <w:tmpl w:val="8722C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323C92"/>
    <w:multiLevelType w:val="multilevel"/>
    <w:tmpl w:val="BC3E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1C4C1E"/>
    <w:multiLevelType w:val="multilevel"/>
    <w:tmpl w:val="A48C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D74262"/>
    <w:multiLevelType w:val="multilevel"/>
    <w:tmpl w:val="FB5C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0682A"/>
    <w:multiLevelType w:val="multilevel"/>
    <w:tmpl w:val="D86C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7"/>
  </w:num>
  <w:num w:numId="6">
    <w:abstractNumId w:val="6"/>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F6"/>
    <w:rsid w:val="00013116"/>
    <w:rsid w:val="00013A6F"/>
    <w:rsid w:val="000275F9"/>
    <w:rsid w:val="00032DBE"/>
    <w:rsid w:val="000448C9"/>
    <w:rsid w:val="00053361"/>
    <w:rsid w:val="00055547"/>
    <w:rsid w:val="000558AC"/>
    <w:rsid w:val="00071864"/>
    <w:rsid w:val="00071E28"/>
    <w:rsid w:val="00072079"/>
    <w:rsid w:val="00076A01"/>
    <w:rsid w:val="00082059"/>
    <w:rsid w:val="00083DCC"/>
    <w:rsid w:val="000A45BD"/>
    <w:rsid w:val="000B5363"/>
    <w:rsid w:val="000B6B55"/>
    <w:rsid w:val="000C20DD"/>
    <w:rsid w:val="000C25CE"/>
    <w:rsid w:val="000C4AD7"/>
    <w:rsid w:val="000C70F3"/>
    <w:rsid w:val="000C71A7"/>
    <w:rsid w:val="000C728A"/>
    <w:rsid w:val="000C7FDB"/>
    <w:rsid w:val="000D4F31"/>
    <w:rsid w:val="000E33BC"/>
    <w:rsid w:val="000F38EA"/>
    <w:rsid w:val="00103948"/>
    <w:rsid w:val="001239D9"/>
    <w:rsid w:val="00133E2F"/>
    <w:rsid w:val="00133ED0"/>
    <w:rsid w:val="00137FD3"/>
    <w:rsid w:val="00141DD3"/>
    <w:rsid w:val="00143F13"/>
    <w:rsid w:val="00152B22"/>
    <w:rsid w:val="001608C0"/>
    <w:rsid w:val="001624A7"/>
    <w:rsid w:val="0016516C"/>
    <w:rsid w:val="00180D2B"/>
    <w:rsid w:val="001875E1"/>
    <w:rsid w:val="001979A5"/>
    <w:rsid w:val="001A51C2"/>
    <w:rsid w:val="001B132B"/>
    <w:rsid w:val="001B4B2C"/>
    <w:rsid w:val="001B77FB"/>
    <w:rsid w:val="001F49A1"/>
    <w:rsid w:val="001F6F52"/>
    <w:rsid w:val="001F7FC7"/>
    <w:rsid w:val="00201003"/>
    <w:rsid w:val="002042E1"/>
    <w:rsid w:val="00214280"/>
    <w:rsid w:val="00227228"/>
    <w:rsid w:val="00227C0D"/>
    <w:rsid w:val="00230D19"/>
    <w:rsid w:val="002317F9"/>
    <w:rsid w:val="00231F22"/>
    <w:rsid w:val="00237C5C"/>
    <w:rsid w:val="00252F35"/>
    <w:rsid w:val="0026280C"/>
    <w:rsid w:val="00266D43"/>
    <w:rsid w:val="00270AEC"/>
    <w:rsid w:val="00270B44"/>
    <w:rsid w:val="002763C8"/>
    <w:rsid w:val="002773DE"/>
    <w:rsid w:val="00283AA0"/>
    <w:rsid w:val="00284659"/>
    <w:rsid w:val="00291DC6"/>
    <w:rsid w:val="002A1681"/>
    <w:rsid w:val="002A2901"/>
    <w:rsid w:val="002C701F"/>
    <w:rsid w:val="002D1B39"/>
    <w:rsid w:val="002D3A38"/>
    <w:rsid w:val="002E04EB"/>
    <w:rsid w:val="002E4EF9"/>
    <w:rsid w:val="002E4F5A"/>
    <w:rsid w:val="002F72DA"/>
    <w:rsid w:val="00303BA4"/>
    <w:rsid w:val="00311620"/>
    <w:rsid w:val="00312FE3"/>
    <w:rsid w:val="00313D54"/>
    <w:rsid w:val="0031594D"/>
    <w:rsid w:val="0031607D"/>
    <w:rsid w:val="00321F5A"/>
    <w:rsid w:val="00340B1E"/>
    <w:rsid w:val="00343E8C"/>
    <w:rsid w:val="00345B34"/>
    <w:rsid w:val="00347EAC"/>
    <w:rsid w:val="00361992"/>
    <w:rsid w:val="00365872"/>
    <w:rsid w:val="003666DA"/>
    <w:rsid w:val="003766F5"/>
    <w:rsid w:val="00376F83"/>
    <w:rsid w:val="00377495"/>
    <w:rsid w:val="0038211B"/>
    <w:rsid w:val="00393724"/>
    <w:rsid w:val="00396A26"/>
    <w:rsid w:val="00397C4A"/>
    <w:rsid w:val="003B183C"/>
    <w:rsid w:val="003C2457"/>
    <w:rsid w:val="003C417C"/>
    <w:rsid w:val="003C7159"/>
    <w:rsid w:val="003D20BC"/>
    <w:rsid w:val="003E763C"/>
    <w:rsid w:val="003F6A44"/>
    <w:rsid w:val="004015A4"/>
    <w:rsid w:val="00412BCC"/>
    <w:rsid w:val="00414C1D"/>
    <w:rsid w:val="004214C2"/>
    <w:rsid w:val="00424EC8"/>
    <w:rsid w:val="00425FAA"/>
    <w:rsid w:val="00441785"/>
    <w:rsid w:val="0044495F"/>
    <w:rsid w:val="00446134"/>
    <w:rsid w:val="00450170"/>
    <w:rsid w:val="00452139"/>
    <w:rsid w:val="00453CE4"/>
    <w:rsid w:val="00456EBF"/>
    <w:rsid w:val="004572F8"/>
    <w:rsid w:val="00460945"/>
    <w:rsid w:val="0046169B"/>
    <w:rsid w:val="00482CF4"/>
    <w:rsid w:val="004841D8"/>
    <w:rsid w:val="004945A2"/>
    <w:rsid w:val="004A1B75"/>
    <w:rsid w:val="004A5BEA"/>
    <w:rsid w:val="004B1CA3"/>
    <w:rsid w:val="004C258A"/>
    <w:rsid w:val="004C5F25"/>
    <w:rsid w:val="004E11BB"/>
    <w:rsid w:val="004E1ECC"/>
    <w:rsid w:val="004E2004"/>
    <w:rsid w:val="004F6AC4"/>
    <w:rsid w:val="00504701"/>
    <w:rsid w:val="00505F91"/>
    <w:rsid w:val="00516B69"/>
    <w:rsid w:val="005223A7"/>
    <w:rsid w:val="005237D7"/>
    <w:rsid w:val="0053548F"/>
    <w:rsid w:val="00535D01"/>
    <w:rsid w:val="005433A1"/>
    <w:rsid w:val="00544992"/>
    <w:rsid w:val="00544E93"/>
    <w:rsid w:val="005503A8"/>
    <w:rsid w:val="00556F78"/>
    <w:rsid w:val="005576E6"/>
    <w:rsid w:val="0056471D"/>
    <w:rsid w:val="00572062"/>
    <w:rsid w:val="00575338"/>
    <w:rsid w:val="00577015"/>
    <w:rsid w:val="00577059"/>
    <w:rsid w:val="00590937"/>
    <w:rsid w:val="005958E5"/>
    <w:rsid w:val="0059660B"/>
    <w:rsid w:val="005B28FF"/>
    <w:rsid w:val="005D0330"/>
    <w:rsid w:val="005D3245"/>
    <w:rsid w:val="005E0628"/>
    <w:rsid w:val="005E223E"/>
    <w:rsid w:val="005E478F"/>
    <w:rsid w:val="00601CB1"/>
    <w:rsid w:val="00603DFE"/>
    <w:rsid w:val="00615B07"/>
    <w:rsid w:val="0061797F"/>
    <w:rsid w:val="00623B07"/>
    <w:rsid w:val="006369B9"/>
    <w:rsid w:val="00640245"/>
    <w:rsid w:val="00646F53"/>
    <w:rsid w:val="0065586B"/>
    <w:rsid w:val="00663280"/>
    <w:rsid w:val="00676B6B"/>
    <w:rsid w:val="00683A1D"/>
    <w:rsid w:val="006954FB"/>
    <w:rsid w:val="006A7E72"/>
    <w:rsid w:val="006B1EF6"/>
    <w:rsid w:val="006B2362"/>
    <w:rsid w:val="006B5831"/>
    <w:rsid w:val="006B6BA9"/>
    <w:rsid w:val="006C0D9B"/>
    <w:rsid w:val="006C3339"/>
    <w:rsid w:val="006D0396"/>
    <w:rsid w:val="006D08D4"/>
    <w:rsid w:val="006D3DAD"/>
    <w:rsid w:val="006D4C44"/>
    <w:rsid w:val="006E55A8"/>
    <w:rsid w:val="006F133D"/>
    <w:rsid w:val="006F5D35"/>
    <w:rsid w:val="006F73A0"/>
    <w:rsid w:val="00701F82"/>
    <w:rsid w:val="00703DE3"/>
    <w:rsid w:val="0071270C"/>
    <w:rsid w:val="00714C59"/>
    <w:rsid w:val="0071598E"/>
    <w:rsid w:val="00720106"/>
    <w:rsid w:val="00736B21"/>
    <w:rsid w:val="00737A68"/>
    <w:rsid w:val="007458F8"/>
    <w:rsid w:val="00751B65"/>
    <w:rsid w:val="00762AC0"/>
    <w:rsid w:val="00763E19"/>
    <w:rsid w:val="00776BA2"/>
    <w:rsid w:val="007806EF"/>
    <w:rsid w:val="007831BC"/>
    <w:rsid w:val="00785590"/>
    <w:rsid w:val="0078604F"/>
    <w:rsid w:val="007A215C"/>
    <w:rsid w:val="007A4A18"/>
    <w:rsid w:val="007C68C6"/>
    <w:rsid w:val="007C781F"/>
    <w:rsid w:val="007E650A"/>
    <w:rsid w:val="007F1F65"/>
    <w:rsid w:val="007F68C8"/>
    <w:rsid w:val="0080535B"/>
    <w:rsid w:val="00815261"/>
    <w:rsid w:val="00823B58"/>
    <w:rsid w:val="00825046"/>
    <w:rsid w:val="00830CA0"/>
    <w:rsid w:val="00830DE5"/>
    <w:rsid w:val="008321E8"/>
    <w:rsid w:val="00843CAC"/>
    <w:rsid w:val="008447CD"/>
    <w:rsid w:val="008623AD"/>
    <w:rsid w:val="00865F71"/>
    <w:rsid w:val="008740F2"/>
    <w:rsid w:val="0088195E"/>
    <w:rsid w:val="00884486"/>
    <w:rsid w:val="00885911"/>
    <w:rsid w:val="008B6DD4"/>
    <w:rsid w:val="008C0630"/>
    <w:rsid w:val="008C20AA"/>
    <w:rsid w:val="008C3511"/>
    <w:rsid w:val="008D3E88"/>
    <w:rsid w:val="008E036A"/>
    <w:rsid w:val="008E51AA"/>
    <w:rsid w:val="008E54D3"/>
    <w:rsid w:val="008E60BA"/>
    <w:rsid w:val="008E7FAD"/>
    <w:rsid w:val="008F2E18"/>
    <w:rsid w:val="008F37FA"/>
    <w:rsid w:val="008F39A1"/>
    <w:rsid w:val="00910836"/>
    <w:rsid w:val="009163E6"/>
    <w:rsid w:val="0091714D"/>
    <w:rsid w:val="009265B7"/>
    <w:rsid w:val="00934406"/>
    <w:rsid w:val="00935078"/>
    <w:rsid w:val="0094534E"/>
    <w:rsid w:val="00955F5B"/>
    <w:rsid w:val="00961299"/>
    <w:rsid w:val="0096251B"/>
    <w:rsid w:val="00966273"/>
    <w:rsid w:val="00970E91"/>
    <w:rsid w:val="00971104"/>
    <w:rsid w:val="00972A4B"/>
    <w:rsid w:val="00987ADF"/>
    <w:rsid w:val="00990053"/>
    <w:rsid w:val="009B2509"/>
    <w:rsid w:val="009B3D46"/>
    <w:rsid w:val="009B60A3"/>
    <w:rsid w:val="009C5064"/>
    <w:rsid w:val="009C7535"/>
    <w:rsid w:val="009C7AB1"/>
    <w:rsid w:val="009C7DF3"/>
    <w:rsid w:val="009D01E4"/>
    <w:rsid w:val="009E45B1"/>
    <w:rsid w:val="00A01AE3"/>
    <w:rsid w:val="00A04969"/>
    <w:rsid w:val="00A202B3"/>
    <w:rsid w:val="00A2102A"/>
    <w:rsid w:val="00A217C0"/>
    <w:rsid w:val="00A2417B"/>
    <w:rsid w:val="00A36B83"/>
    <w:rsid w:val="00A37DAD"/>
    <w:rsid w:val="00A40994"/>
    <w:rsid w:val="00A41000"/>
    <w:rsid w:val="00A44793"/>
    <w:rsid w:val="00A46D72"/>
    <w:rsid w:val="00A50FA0"/>
    <w:rsid w:val="00A6228D"/>
    <w:rsid w:val="00A634D6"/>
    <w:rsid w:val="00A673BE"/>
    <w:rsid w:val="00A73176"/>
    <w:rsid w:val="00A8031C"/>
    <w:rsid w:val="00A8462D"/>
    <w:rsid w:val="00A94312"/>
    <w:rsid w:val="00A9668B"/>
    <w:rsid w:val="00A966BE"/>
    <w:rsid w:val="00A97988"/>
    <w:rsid w:val="00AA034A"/>
    <w:rsid w:val="00AA2FA0"/>
    <w:rsid w:val="00AB0DE7"/>
    <w:rsid w:val="00AB245C"/>
    <w:rsid w:val="00AB3832"/>
    <w:rsid w:val="00AB7907"/>
    <w:rsid w:val="00AB7F3E"/>
    <w:rsid w:val="00AD1B09"/>
    <w:rsid w:val="00AD6C12"/>
    <w:rsid w:val="00AE0A5A"/>
    <w:rsid w:val="00AE2EB4"/>
    <w:rsid w:val="00AF0D6B"/>
    <w:rsid w:val="00AF0DA2"/>
    <w:rsid w:val="00AF6F2C"/>
    <w:rsid w:val="00B12D19"/>
    <w:rsid w:val="00B140DD"/>
    <w:rsid w:val="00B22C5B"/>
    <w:rsid w:val="00B44485"/>
    <w:rsid w:val="00B54D84"/>
    <w:rsid w:val="00B702EC"/>
    <w:rsid w:val="00B709EB"/>
    <w:rsid w:val="00B72B03"/>
    <w:rsid w:val="00B757B6"/>
    <w:rsid w:val="00B75BC8"/>
    <w:rsid w:val="00B75F8A"/>
    <w:rsid w:val="00B82224"/>
    <w:rsid w:val="00B85130"/>
    <w:rsid w:val="00B87CE2"/>
    <w:rsid w:val="00B9277B"/>
    <w:rsid w:val="00B97DA6"/>
    <w:rsid w:val="00BA56E9"/>
    <w:rsid w:val="00BE6136"/>
    <w:rsid w:val="00BF4576"/>
    <w:rsid w:val="00BF72C2"/>
    <w:rsid w:val="00C1242B"/>
    <w:rsid w:val="00C132C3"/>
    <w:rsid w:val="00C303B0"/>
    <w:rsid w:val="00C36F72"/>
    <w:rsid w:val="00C40D71"/>
    <w:rsid w:val="00C43C8A"/>
    <w:rsid w:val="00C44F69"/>
    <w:rsid w:val="00C466BB"/>
    <w:rsid w:val="00C554AD"/>
    <w:rsid w:val="00C5717E"/>
    <w:rsid w:val="00C57BBD"/>
    <w:rsid w:val="00C57EE1"/>
    <w:rsid w:val="00C6066A"/>
    <w:rsid w:val="00C70CB5"/>
    <w:rsid w:val="00C72E82"/>
    <w:rsid w:val="00C73400"/>
    <w:rsid w:val="00C85B74"/>
    <w:rsid w:val="00C86838"/>
    <w:rsid w:val="00C9491C"/>
    <w:rsid w:val="00C976B7"/>
    <w:rsid w:val="00CB0027"/>
    <w:rsid w:val="00CB21EF"/>
    <w:rsid w:val="00CC166F"/>
    <w:rsid w:val="00CC50AD"/>
    <w:rsid w:val="00CC59F6"/>
    <w:rsid w:val="00CD0439"/>
    <w:rsid w:val="00CE5199"/>
    <w:rsid w:val="00CF0B37"/>
    <w:rsid w:val="00CF32F6"/>
    <w:rsid w:val="00CF5AFD"/>
    <w:rsid w:val="00D03518"/>
    <w:rsid w:val="00D34885"/>
    <w:rsid w:val="00D37FB0"/>
    <w:rsid w:val="00D53408"/>
    <w:rsid w:val="00D562E2"/>
    <w:rsid w:val="00D57A77"/>
    <w:rsid w:val="00D57D9D"/>
    <w:rsid w:val="00D60DD9"/>
    <w:rsid w:val="00D62E53"/>
    <w:rsid w:val="00D6442B"/>
    <w:rsid w:val="00D926D1"/>
    <w:rsid w:val="00D94BBA"/>
    <w:rsid w:val="00DA21FA"/>
    <w:rsid w:val="00DA675F"/>
    <w:rsid w:val="00DA769C"/>
    <w:rsid w:val="00DB6D58"/>
    <w:rsid w:val="00DC427F"/>
    <w:rsid w:val="00DD45E7"/>
    <w:rsid w:val="00DD4A6F"/>
    <w:rsid w:val="00DE38DB"/>
    <w:rsid w:val="00DF0A81"/>
    <w:rsid w:val="00DF3171"/>
    <w:rsid w:val="00E101AA"/>
    <w:rsid w:val="00E10391"/>
    <w:rsid w:val="00E131B1"/>
    <w:rsid w:val="00E234B5"/>
    <w:rsid w:val="00E374C2"/>
    <w:rsid w:val="00E41926"/>
    <w:rsid w:val="00E462DA"/>
    <w:rsid w:val="00E56BE1"/>
    <w:rsid w:val="00E62D17"/>
    <w:rsid w:val="00E77D56"/>
    <w:rsid w:val="00E81DA5"/>
    <w:rsid w:val="00EA0CE8"/>
    <w:rsid w:val="00EA2DCF"/>
    <w:rsid w:val="00EA61AB"/>
    <w:rsid w:val="00EC1E98"/>
    <w:rsid w:val="00EC478B"/>
    <w:rsid w:val="00ED20EC"/>
    <w:rsid w:val="00ED3D82"/>
    <w:rsid w:val="00EE54D5"/>
    <w:rsid w:val="00EE642E"/>
    <w:rsid w:val="00F00F21"/>
    <w:rsid w:val="00F040D2"/>
    <w:rsid w:val="00F04365"/>
    <w:rsid w:val="00F136DA"/>
    <w:rsid w:val="00F17896"/>
    <w:rsid w:val="00F34FE0"/>
    <w:rsid w:val="00F423E6"/>
    <w:rsid w:val="00F45EFF"/>
    <w:rsid w:val="00F6464B"/>
    <w:rsid w:val="00F8180B"/>
    <w:rsid w:val="00F862B4"/>
    <w:rsid w:val="00F91AF0"/>
    <w:rsid w:val="00F928E7"/>
    <w:rsid w:val="00F95476"/>
    <w:rsid w:val="00FA00F2"/>
    <w:rsid w:val="00FA0580"/>
    <w:rsid w:val="00FA61B7"/>
    <w:rsid w:val="00FB08F0"/>
    <w:rsid w:val="00FC6E37"/>
    <w:rsid w:val="00FD11DE"/>
    <w:rsid w:val="00FD4958"/>
    <w:rsid w:val="00FD5BC9"/>
    <w:rsid w:val="00FE54F7"/>
    <w:rsid w:val="00FF3DB2"/>
    <w:rsid w:val="00FF45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FE221E-58A2-42EC-AA66-077782A6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785"/>
    <w:pPr>
      <w:spacing w:after="0" w:line="360" w:lineRule="auto"/>
    </w:pPr>
    <w:rPr>
      <w:rFonts w:ascii="Arial" w:hAnsi="Arial" w:cs="Arial"/>
      <w:sz w:val="24"/>
      <w:szCs w:val="24"/>
    </w:rPr>
  </w:style>
  <w:style w:type="paragraph" w:styleId="Ttulo1">
    <w:name w:val="heading 1"/>
    <w:basedOn w:val="Normal"/>
    <w:next w:val="Normal"/>
    <w:link w:val="Ttulo1Char"/>
    <w:uiPriority w:val="9"/>
    <w:qFormat/>
    <w:rsid w:val="00556F7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unhideWhenUsed/>
    <w:qFormat/>
    <w:rsid w:val="00556F7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qFormat/>
    <w:rsid w:val="00446134"/>
    <w:pPr>
      <w:keepNext/>
      <w:spacing w:line="240" w:lineRule="auto"/>
      <w:outlineLvl w:val="2"/>
    </w:pPr>
    <w:rPr>
      <w:rFonts w:eastAsia="Times New Roman"/>
      <w:b/>
      <w:bCs/>
      <w:sz w:val="1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Ttulo3Char">
    <w:name w:val="Título 3 Char"/>
    <w:basedOn w:val="Fontepargpadro"/>
    <w:link w:val="Ttulo3"/>
    <w:rsid w:val="00446134"/>
    <w:rPr>
      <w:rFonts w:ascii="Arial" w:eastAsia="Times New Roman" w:hAnsi="Arial" w:cs="Arial"/>
      <w:b/>
      <w:bCs/>
      <w:sz w:val="16"/>
      <w:szCs w:val="24"/>
      <w:lang w:eastAsia="pt-BR"/>
    </w:rPr>
  </w:style>
  <w:style w:type="paragraph" w:styleId="NormalWeb">
    <w:name w:val="Normal (Web)"/>
    <w:basedOn w:val="Normal"/>
    <w:uiPriority w:val="99"/>
    <w:unhideWhenUsed/>
    <w:rsid w:val="004A5BEA"/>
    <w:pPr>
      <w:spacing w:before="100" w:beforeAutospacing="1" w:after="100" w:afterAutospacing="1" w:line="240" w:lineRule="auto"/>
    </w:pPr>
    <w:rPr>
      <w:rFonts w:ascii="Times New Roman" w:eastAsia="Times New Roman" w:hAnsi="Times New Roman" w:cs="Times New Roman"/>
      <w:lang w:eastAsia="pt-BR"/>
    </w:rPr>
  </w:style>
  <w:style w:type="character" w:styleId="Forte">
    <w:name w:val="Strong"/>
    <w:basedOn w:val="Fontepargpadro"/>
    <w:uiPriority w:val="22"/>
    <w:qFormat/>
    <w:rsid w:val="004A5BEA"/>
    <w:rPr>
      <w:b/>
      <w:bCs/>
    </w:rPr>
  </w:style>
  <w:style w:type="character" w:styleId="nfase">
    <w:name w:val="Emphasis"/>
    <w:basedOn w:val="Fontepargpadro"/>
    <w:uiPriority w:val="20"/>
    <w:qFormat/>
    <w:rsid w:val="004A5BEA"/>
    <w:rPr>
      <w:i/>
      <w:iCs/>
    </w:rPr>
  </w:style>
  <w:style w:type="character" w:customStyle="1" w:styleId="relative">
    <w:name w:val="relative"/>
    <w:basedOn w:val="Fontepargpadro"/>
    <w:rsid w:val="006F73A0"/>
  </w:style>
  <w:style w:type="paragraph" w:customStyle="1" w:styleId="not-prose">
    <w:name w:val="not-prose"/>
    <w:basedOn w:val="Normal"/>
    <w:rsid w:val="006F73A0"/>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Ttulo1Char">
    <w:name w:val="Título 1 Char"/>
    <w:basedOn w:val="Fontepargpadro"/>
    <w:link w:val="Ttulo1"/>
    <w:uiPriority w:val="9"/>
    <w:rsid w:val="00556F78"/>
    <w:rPr>
      <w:rFonts w:asciiTheme="majorHAnsi" w:eastAsiaTheme="majorEastAsia" w:hAnsiTheme="majorHAnsi" w:cstheme="majorBidi"/>
      <w:b/>
      <w:bCs/>
      <w:color w:val="2F5496" w:themeColor="accent1" w:themeShade="BF"/>
      <w:sz w:val="28"/>
      <w:szCs w:val="28"/>
    </w:rPr>
  </w:style>
  <w:style w:type="character" w:customStyle="1" w:styleId="Ttulo2Char">
    <w:name w:val="Título 2 Char"/>
    <w:basedOn w:val="Fontepargpadro"/>
    <w:link w:val="Ttulo2"/>
    <w:uiPriority w:val="9"/>
    <w:rsid w:val="00556F78"/>
    <w:rPr>
      <w:rFonts w:asciiTheme="majorHAnsi" w:eastAsiaTheme="majorEastAsia" w:hAnsiTheme="majorHAnsi" w:cstheme="majorBidi"/>
      <w:b/>
      <w:bCs/>
      <w:color w:val="4472C4" w:themeColor="accent1"/>
      <w:sz w:val="26"/>
      <w:szCs w:val="26"/>
    </w:rPr>
  </w:style>
  <w:style w:type="character" w:customStyle="1" w:styleId="whitespace-normal">
    <w:name w:val="whitespace-normal"/>
    <w:basedOn w:val="Fontepargpadro"/>
    <w:rsid w:val="00556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804">
      <w:bodyDiv w:val="1"/>
      <w:marLeft w:val="0"/>
      <w:marRight w:val="0"/>
      <w:marTop w:val="0"/>
      <w:marBottom w:val="0"/>
      <w:divBdr>
        <w:top w:val="none" w:sz="0" w:space="0" w:color="auto"/>
        <w:left w:val="none" w:sz="0" w:space="0" w:color="auto"/>
        <w:bottom w:val="none" w:sz="0" w:space="0" w:color="auto"/>
        <w:right w:val="none" w:sz="0" w:space="0" w:color="auto"/>
      </w:divBdr>
    </w:div>
    <w:div w:id="59210815">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455759741">
      <w:bodyDiv w:val="1"/>
      <w:marLeft w:val="0"/>
      <w:marRight w:val="0"/>
      <w:marTop w:val="0"/>
      <w:marBottom w:val="0"/>
      <w:divBdr>
        <w:top w:val="none" w:sz="0" w:space="0" w:color="auto"/>
        <w:left w:val="none" w:sz="0" w:space="0" w:color="auto"/>
        <w:bottom w:val="none" w:sz="0" w:space="0" w:color="auto"/>
        <w:right w:val="none" w:sz="0" w:space="0" w:color="auto"/>
      </w:divBdr>
    </w:div>
    <w:div w:id="567157272">
      <w:bodyDiv w:val="1"/>
      <w:marLeft w:val="0"/>
      <w:marRight w:val="0"/>
      <w:marTop w:val="0"/>
      <w:marBottom w:val="0"/>
      <w:divBdr>
        <w:top w:val="none" w:sz="0" w:space="0" w:color="auto"/>
        <w:left w:val="none" w:sz="0" w:space="0" w:color="auto"/>
        <w:bottom w:val="none" w:sz="0" w:space="0" w:color="auto"/>
        <w:right w:val="none" w:sz="0" w:space="0" w:color="auto"/>
      </w:divBdr>
    </w:div>
    <w:div w:id="599721975">
      <w:bodyDiv w:val="1"/>
      <w:marLeft w:val="0"/>
      <w:marRight w:val="0"/>
      <w:marTop w:val="0"/>
      <w:marBottom w:val="0"/>
      <w:divBdr>
        <w:top w:val="none" w:sz="0" w:space="0" w:color="auto"/>
        <w:left w:val="none" w:sz="0" w:space="0" w:color="auto"/>
        <w:bottom w:val="none" w:sz="0" w:space="0" w:color="auto"/>
        <w:right w:val="none" w:sz="0" w:space="0" w:color="auto"/>
      </w:divBdr>
    </w:div>
    <w:div w:id="606042397">
      <w:bodyDiv w:val="1"/>
      <w:marLeft w:val="0"/>
      <w:marRight w:val="0"/>
      <w:marTop w:val="0"/>
      <w:marBottom w:val="0"/>
      <w:divBdr>
        <w:top w:val="none" w:sz="0" w:space="0" w:color="auto"/>
        <w:left w:val="none" w:sz="0" w:space="0" w:color="auto"/>
        <w:bottom w:val="none" w:sz="0" w:space="0" w:color="auto"/>
        <w:right w:val="none" w:sz="0" w:space="0" w:color="auto"/>
      </w:divBdr>
    </w:div>
    <w:div w:id="643655686">
      <w:bodyDiv w:val="1"/>
      <w:marLeft w:val="0"/>
      <w:marRight w:val="0"/>
      <w:marTop w:val="0"/>
      <w:marBottom w:val="0"/>
      <w:divBdr>
        <w:top w:val="none" w:sz="0" w:space="0" w:color="auto"/>
        <w:left w:val="none" w:sz="0" w:space="0" w:color="auto"/>
        <w:bottom w:val="none" w:sz="0" w:space="0" w:color="auto"/>
        <w:right w:val="none" w:sz="0" w:space="0" w:color="auto"/>
      </w:divBdr>
    </w:div>
    <w:div w:id="678585788">
      <w:bodyDiv w:val="1"/>
      <w:marLeft w:val="0"/>
      <w:marRight w:val="0"/>
      <w:marTop w:val="0"/>
      <w:marBottom w:val="0"/>
      <w:divBdr>
        <w:top w:val="none" w:sz="0" w:space="0" w:color="auto"/>
        <w:left w:val="none" w:sz="0" w:space="0" w:color="auto"/>
        <w:bottom w:val="none" w:sz="0" w:space="0" w:color="auto"/>
        <w:right w:val="none" w:sz="0" w:space="0" w:color="auto"/>
      </w:divBdr>
      <w:divsChild>
        <w:div w:id="1359888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597738">
      <w:bodyDiv w:val="1"/>
      <w:marLeft w:val="0"/>
      <w:marRight w:val="0"/>
      <w:marTop w:val="0"/>
      <w:marBottom w:val="0"/>
      <w:divBdr>
        <w:top w:val="none" w:sz="0" w:space="0" w:color="auto"/>
        <w:left w:val="none" w:sz="0" w:space="0" w:color="auto"/>
        <w:bottom w:val="none" w:sz="0" w:space="0" w:color="auto"/>
        <w:right w:val="none" w:sz="0" w:space="0" w:color="auto"/>
      </w:divBdr>
    </w:div>
    <w:div w:id="774977575">
      <w:bodyDiv w:val="1"/>
      <w:marLeft w:val="0"/>
      <w:marRight w:val="0"/>
      <w:marTop w:val="0"/>
      <w:marBottom w:val="0"/>
      <w:divBdr>
        <w:top w:val="none" w:sz="0" w:space="0" w:color="auto"/>
        <w:left w:val="none" w:sz="0" w:space="0" w:color="auto"/>
        <w:bottom w:val="none" w:sz="0" w:space="0" w:color="auto"/>
        <w:right w:val="none" w:sz="0" w:space="0" w:color="auto"/>
      </w:divBdr>
    </w:div>
    <w:div w:id="836069066">
      <w:bodyDiv w:val="1"/>
      <w:marLeft w:val="0"/>
      <w:marRight w:val="0"/>
      <w:marTop w:val="0"/>
      <w:marBottom w:val="0"/>
      <w:divBdr>
        <w:top w:val="none" w:sz="0" w:space="0" w:color="auto"/>
        <w:left w:val="none" w:sz="0" w:space="0" w:color="auto"/>
        <w:bottom w:val="none" w:sz="0" w:space="0" w:color="auto"/>
        <w:right w:val="none" w:sz="0" w:space="0" w:color="auto"/>
      </w:divBdr>
    </w:div>
    <w:div w:id="941454747">
      <w:bodyDiv w:val="1"/>
      <w:marLeft w:val="0"/>
      <w:marRight w:val="0"/>
      <w:marTop w:val="0"/>
      <w:marBottom w:val="0"/>
      <w:divBdr>
        <w:top w:val="none" w:sz="0" w:space="0" w:color="auto"/>
        <w:left w:val="none" w:sz="0" w:space="0" w:color="auto"/>
        <w:bottom w:val="none" w:sz="0" w:space="0" w:color="auto"/>
        <w:right w:val="none" w:sz="0" w:space="0" w:color="auto"/>
      </w:divBdr>
    </w:div>
    <w:div w:id="967013050">
      <w:bodyDiv w:val="1"/>
      <w:marLeft w:val="0"/>
      <w:marRight w:val="0"/>
      <w:marTop w:val="0"/>
      <w:marBottom w:val="0"/>
      <w:divBdr>
        <w:top w:val="none" w:sz="0" w:space="0" w:color="auto"/>
        <w:left w:val="none" w:sz="0" w:space="0" w:color="auto"/>
        <w:bottom w:val="none" w:sz="0" w:space="0" w:color="auto"/>
        <w:right w:val="none" w:sz="0" w:space="0" w:color="auto"/>
      </w:divBdr>
    </w:div>
    <w:div w:id="971861391">
      <w:bodyDiv w:val="1"/>
      <w:marLeft w:val="0"/>
      <w:marRight w:val="0"/>
      <w:marTop w:val="0"/>
      <w:marBottom w:val="0"/>
      <w:divBdr>
        <w:top w:val="none" w:sz="0" w:space="0" w:color="auto"/>
        <w:left w:val="none" w:sz="0" w:space="0" w:color="auto"/>
        <w:bottom w:val="none" w:sz="0" w:space="0" w:color="auto"/>
        <w:right w:val="none" w:sz="0" w:space="0" w:color="auto"/>
      </w:divBdr>
    </w:div>
    <w:div w:id="1002273434">
      <w:bodyDiv w:val="1"/>
      <w:marLeft w:val="0"/>
      <w:marRight w:val="0"/>
      <w:marTop w:val="0"/>
      <w:marBottom w:val="0"/>
      <w:divBdr>
        <w:top w:val="none" w:sz="0" w:space="0" w:color="auto"/>
        <w:left w:val="none" w:sz="0" w:space="0" w:color="auto"/>
        <w:bottom w:val="none" w:sz="0" w:space="0" w:color="auto"/>
        <w:right w:val="none" w:sz="0" w:space="0" w:color="auto"/>
      </w:divBdr>
    </w:div>
    <w:div w:id="1058167990">
      <w:bodyDiv w:val="1"/>
      <w:marLeft w:val="0"/>
      <w:marRight w:val="0"/>
      <w:marTop w:val="0"/>
      <w:marBottom w:val="0"/>
      <w:divBdr>
        <w:top w:val="none" w:sz="0" w:space="0" w:color="auto"/>
        <w:left w:val="none" w:sz="0" w:space="0" w:color="auto"/>
        <w:bottom w:val="none" w:sz="0" w:space="0" w:color="auto"/>
        <w:right w:val="none" w:sz="0" w:space="0" w:color="auto"/>
      </w:divBdr>
    </w:div>
    <w:div w:id="1109400139">
      <w:bodyDiv w:val="1"/>
      <w:marLeft w:val="0"/>
      <w:marRight w:val="0"/>
      <w:marTop w:val="0"/>
      <w:marBottom w:val="0"/>
      <w:divBdr>
        <w:top w:val="none" w:sz="0" w:space="0" w:color="auto"/>
        <w:left w:val="none" w:sz="0" w:space="0" w:color="auto"/>
        <w:bottom w:val="none" w:sz="0" w:space="0" w:color="auto"/>
        <w:right w:val="none" w:sz="0" w:space="0" w:color="auto"/>
      </w:divBdr>
    </w:div>
    <w:div w:id="1216893904">
      <w:bodyDiv w:val="1"/>
      <w:marLeft w:val="0"/>
      <w:marRight w:val="0"/>
      <w:marTop w:val="0"/>
      <w:marBottom w:val="0"/>
      <w:divBdr>
        <w:top w:val="none" w:sz="0" w:space="0" w:color="auto"/>
        <w:left w:val="none" w:sz="0" w:space="0" w:color="auto"/>
        <w:bottom w:val="none" w:sz="0" w:space="0" w:color="auto"/>
        <w:right w:val="none" w:sz="0" w:space="0" w:color="auto"/>
      </w:divBdr>
    </w:div>
    <w:div w:id="1287079304">
      <w:bodyDiv w:val="1"/>
      <w:marLeft w:val="0"/>
      <w:marRight w:val="0"/>
      <w:marTop w:val="0"/>
      <w:marBottom w:val="0"/>
      <w:divBdr>
        <w:top w:val="none" w:sz="0" w:space="0" w:color="auto"/>
        <w:left w:val="none" w:sz="0" w:space="0" w:color="auto"/>
        <w:bottom w:val="none" w:sz="0" w:space="0" w:color="auto"/>
        <w:right w:val="none" w:sz="0" w:space="0" w:color="auto"/>
      </w:divBdr>
    </w:div>
    <w:div w:id="1287080118">
      <w:bodyDiv w:val="1"/>
      <w:marLeft w:val="0"/>
      <w:marRight w:val="0"/>
      <w:marTop w:val="0"/>
      <w:marBottom w:val="0"/>
      <w:divBdr>
        <w:top w:val="none" w:sz="0" w:space="0" w:color="auto"/>
        <w:left w:val="none" w:sz="0" w:space="0" w:color="auto"/>
        <w:bottom w:val="none" w:sz="0" w:space="0" w:color="auto"/>
        <w:right w:val="none" w:sz="0" w:space="0" w:color="auto"/>
      </w:divBdr>
    </w:div>
    <w:div w:id="1334189086">
      <w:bodyDiv w:val="1"/>
      <w:marLeft w:val="0"/>
      <w:marRight w:val="0"/>
      <w:marTop w:val="0"/>
      <w:marBottom w:val="0"/>
      <w:divBdr>
        <w:top w:val="none" w:sz="0" w:space="0" w:color="auto"/>
        <w:left w:val="none" w:sz="0" w:space="0" w:color="auto"/>
        <w:bottom w:val="none" w:sz="0" w:space="0" w:color="auto"/>
        <w:right w:val="none" w:sz="0" w:space="0" w:color="auto"/>
      </w:divBdr>
    </w:div>
    <w:div w:id="1411659584">
      <w:bodyDiv w:val="1"/>
      <w:marLeft w:val="0"/>
      <w:marRight w:val="0"/>
      <w:marTop w:val="0"/>
      <w:marBottom w:val="0"/>
      <w:divBdr>
        <w:top w:val="none" w:sz="0" w:space="0" w:color="auto"/>
        <w:left w:val="none" w:sz="0" w:space="0" w:color="auto"/>
        <w:bottom w:val="none" w:sz="0" w:space="0" w:color="auto"/>
        <w:right w:val="none" w:sz="0" w:space="0" w:color="auto"/>
      </w:divBdr>
    </w:div>
    <w:div w:id="1445156523">
      <w:bodyDiv w:val="1"/>
      <w:marLeft w:val="0"/>
      <w:marRight w:val="0"/>
      <w:marTop w:val="0"/>
      <w:marBottom w:val="0"/>
      <w:divBdr>
        <w:top w:val="none" w:sz="0" w:space="0" w:color="auto"/>
        <w:left w:val="none" w:sz="0" w:space="0" w:color="auto"/>
        <w:bottom w:val="none" w:sz="0" w:space="0" w:color="auto"/>
        <w:right w:val="none" w:sz="0" w:space="0" w:color="auto"/>
      </w:divBdr>
    </w:div>
    <w:div w:id="1569456975">
      <w:bodyDiv w:val="1"/>
      <w:marLeft w:val="0"/>
      <w:marRight w:val="0"/>
      <w:marTop w:val="0"/>
      <w:marBottom w:val="0"/>
      <w:divBdr>
        <w:top w:val="none" w:sz="0" w:space="0" w:color="auto"/>
        <w:left w:val="none" w:sz="0" w:space="0" w:color="auto"/>
        <w:bottom w:val="none" w:sz="0" w:space="0" w:color="auto"/>
        <w:right w:val="none" w:sz="0" w:space="0" w:color="auto"/>
      </w:divBdr>
    </w:div>
    <w:div w:id="1604997014">
      <w:bodyDiv w:val="1"/>
      <w:marLeft w:val="0"/>
      <w:marRight w:val="0"/>
      <w:marTop w:val="0"/>
      <w:marBottom w:val="0"/>
      <w:divBdr>
        <w:top w:val="none" w:sz="0" w:space="0" w:color="auto"/>
        <w:left w:val="none" w:sz="0" w:space="0" w:color="auto"/>
        <w:bottom w:val="none" w:sz="0" w:space="0" w:color="auto"/>
        <w:right w:val="none" w:sz="0" w:space="0" w:color="auto"/>
      </w:divBdr>
    </w:div>
    <w:div w:id="1659843947">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2563829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833330536">
      <w:bodyDiv w:val="1"/>
      <w:marLeft w:val="0"/>
      <w:marRight w:val="0"/>
      <w:marTop w:val="0"/>
      <w:marBottom w:val="0"/>
      <w:divBdr>
        <w:top w:val="none" w:sz="0" w:space="0" w:color="auto"/>
        <w:left w:val="none" w:sz="0" w:space="0" w:color="auto"/>
        <w:bottom w:val="none" w:sz="0" w:space="0" w:color="auto"/>
        <w:right w:val="none" w:sz="0" w:space="0" w:color="auto"/>
      </w:divBdr>
    </w:div>
    <w:div w:id="1884293713">
      <w:bodyDiv w:val="1"/>
      <w:marLeft w:val="0"/>
      <w:marRight w:val="0"/>
      <w:marTop w:val="0"/>
      <w:marBottom w:val="0"/>
      <w:divBdr>
        <w:top w:val="none" w:sz="0" w:space="0" w:color="auto"/>
        <w:left w:val="none" w:sz="0" w:space="0" w:color="auto"/>
        <w:bottom w:val="none" w:sz="0" w:space="0" w:color="auto"/>
        <w:right w:val="none" w:sz="0" w:space="0" w:color="auto"/>
      </w:divBdr>
    </w:div>
    <w:div w:id="1934699802">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 w:id="20701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ver.sammanttableme@mariocampos.mg.leg.br" TargetMode="External"/><Relationship Id="rId1" Type="http://schemas.openxmlformats.org/officeDocument/2006/relationships/hyperlink" Target="mailto:ver.sammanttableme@mariocampos.mg.le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8C2BE-D5F4-4D94-A582-E367C373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4435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Maria</dc:creator>
  <cp:lastModifiedBy>VANESSA</cp:lastModifiedBy>
  <cp:revision>2</cp:revision>
  <cp:lastPrinted>2022-01-03T20:05:00Z</cp:lastPrinted>
  <dcterms:created xsi:type="dcterms:W3CDTF">2026-04-08T13:51:00Z</dcterms:created>
  <dcterms:modified xsi:type="dcterms:W3CDTF">2026-04-08T13:51:00Z</dcterms:modified>
</cp:coreProperties>
</file>