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873229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873229">
        <w:rPr>
          <w:b/>
        </w:rPr>
        <w:t xml:space="preserve">100 </w:t>
      </w:r>
      <w:r w:rsidR="00645FAE">
        <w:rPr>
          <w:b/>
        </w:rPr>
        <w:t>,</w:t>
      </w:r>
      <w:r w:rsidRPr="00BB1D06">
        <w:t xml:space="preserve"> de </w:t>
      </w:r>
      <w:r w:rsidR="00645FAE">
        <w:t xml:space="preserve">19 </w:t>
      </w:r>
      <w:r w:rsidRPr="00BB1D06">
        <w:t xml:space="preserve">de </w:t>
      </w:r>
      <w:r w:rsidR="00645FAE">
        <w:t>Maio</w:t>
      </w:r>
      <w:r>
        <w:t xml:space="preserve"> </w:t>
      </w:r>
      <w:r w:rsidRPr="00BB1D06">
        <w:t>de 202</w:t>
      </w:r>
      <w:r w:rsidR="00645FAE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645FAE" w:rsidRDefault="00587A9A" w:rsidP="00587A9A">
      <w:pPr>
        <w:spacing w:line="240" w:lineRule="auto"/>
        <w:jc w:val="both"/>
        <w:rPr>
          <w:bCs/>
        </w:rPr>
      </w:pPr>
      <w:r w:rsidRPr="00645FAE">
        <w:rPr>
          <w:bCs/>
        </w:rPr>
        <w:t>Senhor Presidente,</w:t>
      </w:r>
    </w:p>
    <w:p w:rsidR="00587A9A" w:rsidRPr="00645FAE" w:rsidRDefault="00587A9A" w:rsidP="00645FAE">
      <w:pPr>
        <w:spacing w:line="240" w:lineRule="auto"/>
        <w:jc w:val="both"/>
        <w:rPr>
          <w:bCs/>
        </w:rPr>
      </w:pPr>
      <w:r w:rsidRPr="00645FAE">
        <w:rPr>
          <w:bCs/>
        </w:rPr>
        <w:t>Senhores Vereadores,</w:t>
      </w:r>
      <w:r w:rsidR="00645FAE" w:rsidRPr="00645FAE">
        <w:rPr>
          <w:bCs/>
        </w:rPr>
        <w:t>(as).</w:t>
      </w:r>
    </w:p>
    <w:p w:rsidR="00587A9A" w:rsidRPr="00645FAE" w:rsidRDefault="00587A9A" w:rsidP="00587A9A">
      <w:pPr>
        <w:spacing w:line="240" w:lineRule="auto"/>
        <w:rPr>
          <w:rFonts w:ascii="Times New Roman" w:hAnsi="Times New Roman" w:cs="Times New Roman"/>
        </w:rPr>
      </w:pPr>
    </w:p>
    <w:p w:rsidR="005D7F9F" w:rsidRPr="005D7F9F" w:rsidRDefault="005D7F9F" w:rsidP="005D7F9F">
      <w:p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O Vereador que este subscreve, no uso de suas atribuições legais e regimentais, vem, respeitosamente, </w:t>
      </w:r>
      <w:bookmarkStart w:id="0" w:name="_GoBack"/>
      <w:r w:rsidRPr="005D7F9F">
        <w:rPr>
          <w:rFonts w:eastAsia="Times New Roman"/>
          <w:lang w:eastAsia="pt-BR"/>
        </w:rPr>
        <w:t xml:space="preserve">requerer a Vossa Excelência </w:t>
      </w:r>
      <w:r w:rsidRPr="005D7F9F">
        <w:rPr>
          <w:rFonts w:eastAsia="Times New Roman"/>
          <w:bCs/>
          <w:lang w:eastAsia="pt-BR"/>
        </w:rPr>
        <w:t>informações complementares</w:t>
      </w:r>
      <w:r w:rsidRPr="005D7F9F">
        <w:rPr>
          <w:rFonts w:eastAsia="Times New Roman"/>
          <w:lang w:eastAsia="pt-BR"/>
        </w:rPr>
        <w:t xml:space="preserve"> acerca da resposta encaminhada por meio do </w:t>
      </w:r>
      <w:r w:rsidRPr="005D7F9F">
        <w:rPr>
          <w:rFonts w:eastAsia="Times New Roman"/>
          <w:bCs/>
          <w:lang w:eastAsia="pt-BR"/>
        </w:rPr>
        <w:t>Ofício nº 192/2026</w:t>
      </w:r>
      <w:r w:rsidRPr="005D7F9F">
        <w:rPr>
          <w:rFonts w:eastAsia="Times New Roman"/>
          <w:lang w:eastAsia="pt-BR"/>
        </w:rPr>
        <w:t xml:space="preserve">, referente à </w:t>
      </w:r>
      <w:r w:rsidRPr="005D7F9F">
        <w:rPr>
          <w:rFonts w:eastAsia="Times New Roman"/>
          <w:bCs/>
          <w:lang w:eastAsia="pt-BR"/>
        </w:rPr>
        <w:t>Indicação nº 021/2026</w:t>
      </w:r>
      <w:r w:rsidRPr="005D7F9F">
        <w:rPr>
          <w:rFonts w:eastAsia="Times New Roman"/>
          <w:lang w:eastAsia="pt-BR"/>
        </w:rPr>
        <w:t xml:space="preserve">, que trata da viabilidade de implantação de </w:t>
      </w:r>
      <w:r w:rsidRPr="005D7F9F">
        <w:rPr>
          <w:rFonts w:eastAsia="Times New Roman"/>
          <w:bCs/>
          <w:lang w:eastAsia="pt-BR"/>
        </w:rPr>
        <w:t>sistema de climatização</w:t>
      </w:r>
      <w:r w:rsidRPr="005D7F9F">
        <w:rPr>
          <w:rFonts w:eastAsia="Times New Roman"/>
          <w:lang w:eastAsia="pt-BR"/>
        </w:rPr>
        <w:t xml:space="preserve"> no </w:t>
      </w:r>
      <w:r w:rsidRPr="005D7F9F">
        <w:rPr>
          <w:rFonts w:eastAsia="Times New Roman"/>
          <w:bCs/>
          <w:lang w:eastAsia="pt-BR"/>
        </w:rPr>
        <w:t>Almoxarifado Central</w:t>
      </w:r>
      <w:r w:rsidRPr="005D7F9F">
        <w:rPr>
          <w:rFonts w:eastAsia="Times New Roman"/>
          <w:lang w:eastAsia="pt-BR"/>
        </w:rPr>
        <w:t>, localizado na Reta 2.</w:t>
      </w:r>
    </w:p>
    <w:p w:rsidR="005D7F9F" w:rsidRPr="005D7F9F" w:rsidRDefault="005D7F9F" w:rsidP="005D7F9F">
      <w:p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Considerando que </w:t>
      </w:r>
      <w:r w:rsidRPr="005D7F9F">
        <w:rPr>
          <w:rFonts w:eastAsia="Times New Roman"/>
          <w:bCs/>
          <w:lang w:eastAsia="pt-BR"/>
        </w:rPr>
        <w:t>o equipamento de ar-condicionado chegou a ser instalado no local, porém encontra-se sem funcionamento</w:t>
      </w:r>
      <w:r w:rsidRPr="005D7F9F">
        <w:rPr>
          <w:rFonts w:eastAsia="Times New Roman"/>
          <w:lang w:eastAsia="pt-BR"/>
        </w:rPr>
        <w:t xml:space="preserve">, permanecendo as condições inadequadas de trabalho, </w:t>
      </w:r>
      <w:r w:rsidRPr="005D7F9F">
        <w:rPr>
          <w:rFonts w:eastAsia="Times New Roman"/>
          <w:bCs/>
          <w:lang w:eastAsia="pt-BR"/>
        </w:rPr>
        <w:t>requer-se</w:t>
      </w:r>
      <w:r w:rsidRPr="005D7F9F">
        <w:rPr>
          <w:rFonts w:eastAsia="Times New Roman"/>
          <w:lang w:eastAsia="pt-BR"/>
        </w:rPr>
        <w:t xml:space="preserve">: </w:t>
      </w:r>
    </w:p>
    <w:p w:rsidR="005D7F9F" w:rsidRPr="005D7F9F" w:rsidRDefault="005D7F9F" w:rsidP="005D7F9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Informar </w:t>
      </w:r>
      <w:r w:rsidRPr="005D7F9F">
        <w:rPr>
          <w:rFonts w:eastAsia="Times New Roman"/>
          <w:bCs/>
          <w:lang w:eastAsia="pt-BR"/>
        </w:rPr>
        <w:t>qual o motivo pelo qual o sistema de ar-condicionado instalado não se encontra em funcionamento</w:t>
      </w:r>
      <w:r w:rsidRPr="005D7F9F">
        <w:rPr>
          <w:rFonts w:eastAsia="Times New Roman"/>
          <w:lang w:eastAsia="pt-BR"/>
        </w:rPr>
        <w:t xml:space="preserve">, especificando se há pendências técnicas, elétricas, contratuais ou de outra natureza; </w:t>
      </w:r>
    </w:p>
    <w:p w:rsidR="005D7F9F" w:rsidRPr="005D7F9F" w:rsidRDefault="005D7F9F" w:rsidP="005D7F9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Informar se existe </w:t>
      </w:r>
      <w:r w:rsidRPr="005D7F9F">
        <w:rPr>
          <w:rFonts w:eastAsia="Times New Roman"/>
          <w:bCs/>
          <w:lang w:eastAsia="pt-BR"/>
        </w:rPr>
        <w:t>prazo estimado</w:t>
      </w:r>
      <w:r w:rsidRPr="005D7F9F">
        <w:rPr>
          <w:rFonts w:eastAsia="Times New Roman"/>
          <w:lang w:eastAsia="pt-BR"/>
        </w:rPr>
        <w:t xml:space="preserve"> para a regularização do funcionamento do equipamento e adoção das medidas necessárias para a melhoria das condições de trabalho; </w:t>
      </w:r>
    </w:p>
    <w:p w:rsidR="005D7F9F" w:rsidRPr="005D7F9F" w:rsidRDefault="005D7F9F" w:rsidP="005D7F9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Informar </w:t>
      </w:r>
      <w:r w:rsidRPr="005D7F9F">
        <w:rPr>
          <w:rFonts w:eastAsia="Times New Roman"/>
          <w:bCs/>
          <w:lang w:eastAsia="pt-BR"/>
        </w:rPr>
        <w:t>quais providências emergenciais</w:t>
      </w:r>
      <w:r w:rsidRPr="005D7F9F">
        <w:rPr>
          <w:rFonts w:eastAsia="Times New Roman"/>
          <w:lang w:eastAsia="pt-BR"/>
        </w:rPr>
        <w:t xml:space="preserve"> estão sendo adotadas ou poderão ser adotadas enquanto não ocorre a solução definitiva do sistema de climatização. </w:t>
      </w:r>
    </w:p>
    <w:p w:rsidR="005D7F9F" w:rsidRDefault="005D7F9F" w:rsidP="005D7F9F">
      <w:pPr>
        <w:spacing w:before="100" w:beforeAutospacing="1" w:after="100" w:afterAutospacing="1"/>
        <w:outlineLvl w:val="2"/>
        <w:rPr>
          <w:rFonts w:eastAsia="Times New Roman"/>
          <w:bCs/>
          <w:sz w:val="27"/>
          <w:szCs w:val="27"/>
          <w:lang w:eastAsia="pt-BR"/>
        </w:rPr>
      </w:pPr>
    </w:p>
    <w:p w:rsidR="005D7F9F" w:rsidRDefault="005D7F9F" w:rsidP="005D7F9F">
      <w:pPr>
        <w:spacing w:before="100" w:beforeAutospacing="1" w:after="100" w:afterAutospacing="1"/>
        <w:outlineLvl w:val="2"/>
        <w:rPr>
          <w:rFonts w:eastAsia="Times New Roman"/>
          <w:bCs/>
          <w:sz w:val="27"/>
          <w:szCs w:val="27"/>
          <w:lang w:eastAsia="pt-BR"/>
        </w:rPr>
      </w:pPr>
    </w:p>
    <w:bookmarkEnd w:id="0"/>
    <w:p w:rsidR="005D7F9F" w:rsidRDefault="005D7F9F" w:rsidP="005D7F9F">
      <w:pPr>
        <w:spacing w:before="100" w:beforeAutospacing="1" w:after="100" w:afterAutospacing="1"/>
        <w:outlineLvl w:val="2"/>
        <w:rPr>
          <w:rFonts w:eastAsia="Times New Roman"/>
          <w:bCs/>
          <w:sz w:val="27"/>
          <w:szCs w:val="27"/>
          <w:lang w:eastAsia="pt-BR"/>
        </w:rPr>
      </w:pPr>
    </w:p>
    <w:p w:rsidR="005D7F9F" w:rsidRPr="005D7F9F" w:rsidRDefault="005D7F9F" w:rsidP="005D7F9F">
      <w:pPr>
        <w:spacing w:before="100" w:beforeAutospacing="1" w:after="100" w:afterAutospacing="1"/>
        <w:outlineLvl w:val="2"/>
        <w:rPr>
          <w:rFonts w:eastAsia="Times New Roman"/>
          <w:bCs/>
          <w:sz w:val="27"/>
          <w:szCs w:val="27"/>
          <w:lang w:eastAsia="pt-BR"/>
        </w:rPr>
      </w:pPr>
      <w:r w:rsidRPr="005D7F9F">
        <w:rPr>
          <w:rFonts w:eastAsia="Times New Roman"/>
          <w:bCs/>
          <w:sz w:val="27"/>
          <w:szCs w:val="27"/>
          <w:lang w:eastAsia="pt-BR"/>
        </w:rPr>
        <w:t>Justificativa</w:t>
      </w:r>
      <w:r>
        <w:rPr>
          <w:rFonts w:eastAsia="Times New Roman"/>
          <w:bCs/>
          <w:sz w:val="27"/>
          <w:szCs w:val="27"/>
          <w:lang w:eastAsia="pt-BR"/>
        </w:rPr>
        <w:t>:</w:t>
      </w:r>
    </w:p>
    <w:p w:rsidR="005D7F9F" w:rsidRPr="005D7F9F" w:rsidRDefault="005D7F9F" w:rsidP="005D7F9F">
      <w:p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 xml:space="preserve">O presente requerimento justifica-se pela necessidade de </w:t>
      </w:r>
      <w:r w:rsidRPr="005D7F9F">
        <w:rPr>
          <w:rFonts w:eastAsia="Times New Roman"/>
          <w:bCs/>
          <w:lang w:eastAsia="pt-BR"/>
        </w:rPr>
        <w:t>garantir condições adequadas de trabalho</w:t>
      </w:r>
      <w:r w:rsidRPr="005D7F9F">
        <w:rPr>
          <w:rFonts w:eastAsia="Times New Roman"/>
          <w:lang w:eastAsia="pt-BR"/>
        </w:rPr>
        <w:t xml:space="preserve">, </w:t>
      </w:r>
      <w:r w:rsidRPr="005D7F9F">
        <w:rPr>
          <w:rFonts w:eastAsia="Times New Roman"/>
          <w:bCs/>
          <w:lang w:eastAsia="pt-BR"/>
        </w:rPr>
        <w:t>saúde ocupacional</w:t>
      </w:r>
      <w:r w:rsidRPr="005D7F9F">
        <w:rPr>
          <w:rFonts w:eastAsia="Times New Roman"/>
          <w:lang w:eastAsia="pt-BR"/>
        </w:rPr>
        <w:t xml:space="preserve">, </w:t>
      </w:r>
      <w:r w:rsidRPr="005D7F9F">
        <w:rPr>
          <w:rFonts w:eastAsia="Times New Roman"/>
          <w:bCs/>
          <w:lang w:eastAsia="pt-BR"/>
        </w:rPr>
        <w:t>bem-estar</w:t>
      </w:r>
      <w:r w:rsidRPr="005D7F9F">
        <w:rPr>
          <w:rFonts w:eastAsia="Times New Roman"/>
          <w:lang w:eastAsia="pt-BR"/>
        </w:rPr>
        <w:t xml:space="preserve"> e </w:t>
      </w:r>
      <w:r w:rsidRPr="005D7F9F">
        <w:rPr>
          <w:rFonts w:eastAsia="Times New Roman"/>
          <w:bCs/>
          <w:lang w:eastAsia="pt-BR"/>
        </w:rPr>
        <w:t>segurança</w:t>
      </w:r>
      <w:r w:rsidRPr="005D7F9F">
        <w:rPr>
          <w:rFonts w:eastAsia="Times New Roman"/>
          <w:lang w:eastAsia="pt-BR"/>
        </w:rPr>
        <w:t xml:space="preserve"> aos servidores que exercem suas atividades no Almoxarifado Central, tendo em vista que, apesar da </w:t>
      </w:r>
      <w:r w:rsidRPr="005D7F9F">
        <w:rPr>
          <w:rFonts w:eastAsia="Times New Roman"/>
          <w:bCs/>
          <w:lang w:eastAsia="pt-BR"/>
        </w:rPr>
        <w:t>instalação do equipamento de climatização</w:t>
      </w:r>
      <w:r w:rsidRPr="005D7F9F">
        <w:rPr>
          <w:rFonts w:eastAsia="Times New Roman"/>
          <w:lang w:eastAsia="pt-BR"/>
        </w:rPr>
        <w:t xml:space="preserve">, a </w:t>
      </w:r>
      <w:r w:rsidRPr="005D7F9F">
        <w:rPr>
          <w:rFonts w:eastAsia="Times New Roman"/>
          <w:bCs/>
          <w:lang w:eastAsia="pt-BR"/>
        </w:rPr>
        <w:t>ausência de funcionamento efetivo</w:t>
      </w:r>
      <w:r w:rsidRPr="005D7F9F">
        <w:rPr>
          <w:rFonts w:eastAsia="Times New Roman"/>
          <w:lang w:eastAsia="pt-BR"/>
        </w:rPr>
        <w:t xml:space="preserve"> mantém o ambiente exposto a </w:t>
      </w:r>
      <w:r w:rsidRPr="005D7F9F">
        <w:rPr>
          <w:rFonts w:eastAsia="Times New Roman"/>
          <w:bCs/>
          <w:lang w:eastAsia="pt-BR"/>
        </w:rPr>
        <w:t>elevadas temperaturas e ventilação insuficiente</w:t>
      </w:r>
      <w:r w:rsidRPr="005D7F9F">
        <w:rPr>
          <w:rFonts w:eastAsia="Times New Roman"/>
          <w:lang w:eastAsia="pt-BR"/>
        </w:rPr>
        <w:t>, conforme já relatado na Indicação nº 021/2026.</w:t>
      </w:r>
    </w:p>
    <w:p w:rsidR="005D7F9F" w:rsidRPr="005D7F9F" w:rsidRDefault="005D7F9F" w:rsidP="005D7F9F">
      <w:pPr>
        <w:spacing w:before="100" w:beforeAutospacing="1" w:after="100" w:afterAutospacing="1"/>
        <w:rPr>
          <w:rFonts w:eastAsia="Times New Roman"/>
          <w:lang w:eastAsia="pt-BR"/>
        </w:rPr>
      </w:pPr>
      <w:r w:rsidRPr="005D7F9F">
        <w:rPr>
          <w:rFonts w:eastAsia="Times New Roman"/>
          <w:lang w:eastAsia="pt-BR"/>
        </w:rPr>
        <w:t>Nestes termos,</w:t>
      </w:r>
      <w:r w:rsidRPr="005D7F9F">
        <w:rPr>
          <w:rFonts w:eastAsia="Times New Roman"/>
          <w:lang w:eastAsia="pt-BR"/>
        </w:rPr>
        <w:br/>
      </w:r>
      <w:r w:rsidRPr="005D7F9F">
        <w:rPr>
          <w:rFonts w:eastAsia="Times New Roman"/>
          <w:bCs/>
          <w:lang w:eastAsia="pt-BR"/>
        </w:rPr>
        <w:t>Pede deferimento.</w:t>
      </w:r>
    </w:p>
    <w:p w:rsidR="00775A5C" w:rsidRPr="005D7F9F" w:rsidRDefault="00A45DF3" w:rsidP="005D7F9F">
      <w:pPr>
        <w:ind w:firstLine="709"/>
        <w:jc w:val="both"/>
      </w:pPr>
      <w:r w:rsidRPr="005D7F9F"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645FAE" w:rsidRDefault="00645FAE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5E" w:rsidRDefault="003F1B5E" w:rsidP="00CC50AD">
      <w:pPr>
        <w:spacing w:line="240" w:lineRule="auto"/>
      </w:pPr>
      <w:r>
        <w:separator/>
      </w:r>
    </w:p>
  </w:endnote>
  <w:endnote w:type="continuationSeparator" w:id="0">
    <w:p w:rsidR="003F1B5E" w:rsidRDefault="003F1B5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873229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8C2573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A744BB8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5E" w:rsidRDefault="003F1B5E" w:rsidP="00CC50AD">
      <w:pPr>
        <w:spacing w:line="240" w:lineRule="auto"/>
      </w:pPr>
      <w:r>
        <w:separator/>
      </w:r>
    </w:p>
  </w:footnote>
  <w:footnote w:type="continuationSeparator" w:id="0">
    <w:p w:rsidR="003F1B5E" w:rsidRDefault="003F1B5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FBB"/>
    <w:multiLevelType w:val="multilevel"/>
    <w:tmpl w:val="0042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A475C"/>
    <w:multiLevelType w:val="hybridMultilevel"/>
    <w:tmpl w:val="BFAA84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D3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1B5E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77AD3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25A5B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D7F9F"/>
    <w:rsid w:val="005E0628"/>
    <w:rsid w:val="005E79DA"/>
    <w:rsid w:val="005F3437"/>
    <w:rsid w:val="005F7579"/>
    <w:rsid w:val="00615199"/>
    <w:rsid w:val="0061797F"/>
    <w:rsid w:val="006261FE"/>
    <w:rsid w:val="00627886"/>
    <w:rsid w:val="00645FAE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3229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D4213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77E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EA313ACF-814D-46BE-8587-25306BE3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D7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D7F9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hitespace-normal">
    <w:name w:val="whitespace-normal"/>
    <w:basedOn w:val="Fontepargpadro"/>
    <w:rsid w:val="005D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3ED7-28C3-4AC8-AF68-8DB59521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VANESSA</cp:lastModifiedBy>
  <cp:revision>2</cp:revision>
  <cp:lastPrinted>2023-04-27T19:01:00Z</cp:lastPrinted>
  <dcterms:created xsi:type="dcterms:W3CDTF">2026-05-19T16:02:00Z</dcterms:created>
  <dcterms:modified xsi:type="dcterms:W3CDTF">2026-05-19T16:02:00Z</dcterms:modified>
</cp:coreProperties>
</file>